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DB" w:rsidRDefault="00E733CF" w:rsidP="002571D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1FE">
        <w:rPr>
          <w:rFonts w:ascii="Times New Roman" w:hAnsi="Times New Roman" w:cs="Times New Roman"/>
          <w:b/>
          <w:i/>
          <w:sz w:val="28"/>
          <w:szCs w:val="28"/>
        </w:rPr>
        <w:t xml:space="preserve">Аналитическая справка </w:t>
      </w:r>
    </w:p>
    <w:p w:rsidR="00E733CF" w:rsidRPr="002A51FE" w:rsidRDefault="00E733CF" w:rsidP="002571D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1FE">
        <w:rPr>
          <w:rFonts w:ascii="Times New Roman" w:hAnsi="Times New Roman" w:cs="Times New Roman"/>
          <w:b/>
          <w:i/>
          <w:sz w:val="28"/>
          <w:szCs w:val="28"/>
        </w:rPr>
        <w:t>по результатам проведения Всероссийских проверочных работ в 202</w:t>
      </w:r>
      <w:r w:rsidR="00CA05A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A51FE">
        <w:rPr>
          <w:rFonts w:ascii="Times New Roman" w:hAnsi="Times New Roman" w:cs="Times New Roman"/>
          <w:b/>
          <w:i/>
          <w:sz w:val="28"/>
          <w:szCs w:val="28"/>
        </w:rPr>
        <w:t xml:space="preserve"> году в МБОУ СОШ № 2 п. Ванино</w:t>
      </w:r>
    </w:p>
    <w:p w:rsidR="002571DB" w:rsidRPr="002571DB" w:rsidRDefault="00E733CF" w:rsidP="00257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sz w:val="28"/>
          <w:szCs w:val="28"/>
        </w:rPr>
        <w:t xml:space="preserve">     </w:t>
      </w:r>
      <w:r w:rsidR="002571DB" w:rsidRPr="0057683C">
        <w:rPr>
          <w:rFonts w:ascii="Times New Roman" w:hAnsi="Times New Roman" w:cs="Times New Roman"/>
          <w:sz w:val="24"/>
          <w:szCs w:val="24"/>
        </w:rPr>
        <w:t xml:space="preserve">      </w:t>
      </w:r>
      <w:r w:rsidR="002571DB" w:rsidRPr="002571DB">
        <w:rPr>
          <w:rFonts w:ascii="Times New Roman" w:hAnsi="Times New Roman" w:cs="Times New Roman"/>
          <w:sz w:val="28"/>
          <w:szCs w:val="28"/>
          <w:u w:val="single"/>
        </w:rPr>
        <w:t>Цель проведения</w:t>
      </w:r>
      <w:r w:rsidR="002571DB" w:rsidRPr="002571DB">
        <w:rPr>
          <w:rFonts w:ascii="Times New Roman" w:hAnsi="Times New Roman" w:cs="Times New Roman"/>
          <w:sz w:val="28"/>
          <w:szCs w:val="28"/>
        </w:rPr>
        <w:t xml:space="preserve">: выявление уровня подготовки и определение качества образования обучающихся 4-8 классов.                 </w:t>
      </w:r>
    </w:p>
    <w:p w:rsidR="002571DB" w:rsidRPr="002571DB" w:rsidRDefault="002571DB" w:rsidP="00257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DB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2571DB">
        <w:rPr>
          <w:rFonts w:ascii="Times New Roman" w:hAnsi="Times New Roman" w:cs="Times New Roman"/>
          <w:sz w:val="28"/>
          <w:szCs w:val="28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 ВПР.</w:t>
      </w:r>
    </w:p>
    <w:p w:rsidR="002571DB" w:rsidRPr="002571DB" w:rsidRDefault="002571DB" w:rsidP="00257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DB">
        <w:rPr>
          <w:rFonts w:ascii="Times New Roman" w:hAnsi="Times New Roman" w:cs="Times New Roman"/>
          <w:sz w:val="28"/>
          <w:szCs w:val="28"/>
        </w:rPr>
        <w:t xml:space="preserve">        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обучающихся в связи с нарушением порядка не поступило.</w:t>
      </w:r>
    </w:p>
    <w:p w:rsidR="002571DB" w:rsidRPr="002571DB" w:rsidRDefault="002571DB" w:rsidP="00257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1DB">
        <w:rPr>
          <w:rFonts w:ascii="Times New Roman" w:hAnsi="Times New Roman" w:cs="Times New Roman"/>
          <w:sz w:val="28"/>
          <w:szCs w:val="28"/>
        </w:rPr>
        <w:t xml:space="preserve">         Полученные результаты ВПР направлены для анализа учителям-предметникам и классным руководителям. Загрузка форм сбора результатов в ФИС ОКО осуществлялась в установленные сроки.</w:t>
      </w:r>
    </w:p>
    <w:p w:rsidR="002571DB" w:rsidRPr="00ED2167" w:rsidRDefault="002571DB" w:rsidP="002571D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2167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:rsidR="002571DB" w:rsidRPr="002571DB" w:rsidRDefault="002571DB" w:rsidP="002571D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71DB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у</w:t>
      </w:r>
      <w:r w:rsidR="00CA05A4">
        <w:rPr>
          <w:rFonts w:ascii="Times New Roman" w:eastAsia="Calibri" w:hAnsi="Times New Roman" w:cs="Times New Roman"/>
          <w:b/>
          <w:bCs/>
          <w:sz w:val="28"/>
          <w:szCs w:val="28"/>
        </w:rPr>
        <w:t>частников ВПР – весна 2025</w:t>
      </w:r>
      <w:r w:rsidRPr="002571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22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923"/>
        <w:gridCol w:w="858"/>
        <w:gridCol w:w="19"/>
        <w:gridCol w:w="904"/>
        <w:gridCol w:w="858"/>
        <w:gridCol w:w="19"/>
        <w:gridCol w:w="904"/>
        <w:gridCol w:w="858"/>
        <w:gridCol w:w="12"/>
        <w:gridCol w:w="911"/>
        <w:gridCol w:w="858"/>
        <w:gridCol w:w="12"/>
        <w:gridCol w:w="911"/>
        <w:gridCol w:w="858"/>
        <w:gridCol w:w="6"/>
      </w:tblGrid>
      <w:tr w:rsidR="002571DB" w:rsidRPr="002571DB" w:rsidTr="002571DB">
        <w:trPr>
          <w:trHeight w:val="563"/>
          <w:jc w:val="center"/>
        </w:trPr>
        <w:tc>
          <w:tcPr>
            <w:tcW w:w="330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предметов</w:t>
            </w:r>
          </w:p>
        </w:tc>
        <w:tc>
          <w:tcPr>
            <w:tcW w:w="1800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 класс,</w:t>
            </w: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класс,</w:t>
            </w: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774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класс,</w:t>
            </w: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 класс,</w:t>
            </w: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775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 класс,</w:t>
            </w: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чел.</w:t>
            </w:r>
          </w:p>
        </w:tc>
      </w:tr>
      <w:tr w:rsidR="002571DB" w:rsidRPr="002571DB" w:rsidTr="002571DB">
        <w:trPr>
          <w:gridAfter w:val="1"/>
          <w:wAfter w:w="6" w:type="dxa"/>
          <w:trHeight w:val="125"/>
          <w:jc w:val="center"/>
        </w:trPr>
        <w:tc>
          <w:tcPr>
            <w:tcW w:w="330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классе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писало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классе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писало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классе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писало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классе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писало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классе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писало</w:t>
            </w:r>
          </w:p>
        </w:tc>
      </w:tr>
      <w:tr w:rsidR="002571DB" w:rsidRPr="002571DB" w:rsidTr="002571DB">
        <w:trPr>
          <w:gridAfter w:val="1"/>
          <w:wAfter w:w="6" w:type="dxa"/>
          <w:trHeight w:val="253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923" w:type="dxa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3" w:type="dxa"/>
            <w:gridSpan w:val="2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  <w:gridSpan w:val="2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3" w:type="dxa"/>
            <w:gridSpan w:val="2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3" w:type="dxa"/>
            <w:gridSpan w:val="2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2571DB" w:rsidRPr="002571DB" w:rsidTr="002571DB">
        <w:trPr>
          <w:gridAfter w:val="1"/>
          <w:wAfter w:w="6" w:type="dxa"/>
          <w:trHeight w:val="248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923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2571DB" w:rsidRPr="002571DB" w:rsidTr="002571DB">
        <w:trPr>
          <w:gridAfter w:val="1"/>
          <w:wAfter w:w="6" w:type="dxa"/>
          <w:trHeight w:val="251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923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A05A4" w:rsidP="008E2817">
            <w:pPr>
              <w:spacing w:after="0" w:line="240" w:lineRule="auto"/>
              <w:ind w:left="-177" w:firstLine="1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344F26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344F26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571DB" w:rsidRPr="002571DB" w:rsidTr="002571DB">
        <w:trPr>
          <w:gridAfter w:val="1"/>
          <w:wAfter w:w="6" w:type="dxa"/>
          <w:trHeight w:val="264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923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344F26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344F26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571DB" w:rsidRPr="002571DB" w:rsidTr="002571DB">
        <w:trPr>
          <w:gridAfter w:val="1"/>
          <w:wAfter w:w="6" w:type="dxa"/>
          <w:trHeight w:val="274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923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2571DB" w:rsidRPr="002571DB" w:rsidTr="002571DB">
        <w:trPr>
          <w:gridAfter w:val="1"/>
          <w:wAfter w:w="6" w:type="dxa"/>
          <w:trHeight w:val="280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923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2571DB" w:rsidRPr="002571DB" w:rsidTr="002571DB">
        <w:trPr>
          <w:gridAfter w:val="1"/>
          <w:wAfter w:w="6" w:type="dxa"/>
          <w:trHeight w:val="234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1DB" w:rsidRPr="002571DB" w:rsidRDefault="002571DB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2571DB" w:rsidRPr="002571DB" w:rsidRDefault="00CA05A4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2571DB" w:rsidRPr="002571DB" w:rsidRDefault="00CE6EFE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55D2A" w:rsidRPr="002571DB" w:rsidTr="002571DB">
        <w:trPr>
          <w:gridAfter w:val="1"/>
          <w:wAfter w:w="6" w:type="dxa"/>
          <w:trHeight w:val="234"/>
          <w:jc w:val="center"/>
        </w:trPr>
        <w:tc>
          <w:tcPr>
            <w:tcW w:w="3305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5D2A" w:rsidRPr="002571DB" w:rsidRDefault="00955D2A" w:rsidP="008E2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2A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955D2A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2A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955D2A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2A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955D2A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2A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955D2A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2A" w:rsidRPr="002571DB" w:rsidRDefault="00344F26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955D2A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571DB" w:rsidRPr="002571DB" w:rsidTr="002571DB">
        <w:trPr>
          <w:gridAfter w:val="1"/>
          <w:wAfter w:w="6" w:type="dxa"/>
          <w:trHeight w:val="259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1DB" w:rsidRPr="002571DB" w:rsidRDefault="002571DB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057F4" w:rsidP="008E2817">
            <w:pPr>
              <w:tabs>
                <w:tab w:val="center" w:pos="657"/>
                <w:tab w:val="left" w:pos="12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B" w:rsidRPr="002571DB" w:rsidRDefault="007057F4" w:rsidP="008E2817">
            <w:pPr>
              <w:tabs>
                <w:tab w:val="center" w:pos="657"/>
                <w:tab w:val="left" w:pos="12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B" w:rsidRPr="002571DB" w:rsidRDefault="007E6EBC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1D3C49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B" w:rsidRPr="002571DB" w:rsidRDefault="001D3C49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955D2A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B" w:rsidRPr="002571DB" w:rsidRDefault="00344F26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DB" w:rsidRPr="002571DB" w:rsidRDefault="00344F26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B" w:rsidRPr="002571DB" w:rsidRDefault="00A900C0" w:rsidP="008E2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77</w:t>
            </w:r>
          </w:p>
        </w:tc>
      </w:tr>
    </w:tbl>
    <w:p w:rsidR="00D07088" w:rsidRPr="00962E44" w:rsidRDefault="002571DB" w:rsidP="002571DB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571D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    </w:t>
      </w:r>
    </w:p>
    <w:p w:rsidR="002571DB" w:rsidRPr="002571DB" w:rsidRDefault="008D7C03" w:rsidP="00257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Итоги ВПР 2025</w:t>
      </w:r>
      <w:r w:rsidR="002571DB" w:rsidRPr="002571D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года</w:t>
      </w:r>
    </w:p>
    <w:p w:rsidR="002571DB" w:rsidRPr="002571DB" w:rsidRDefault="002571DB" w:rsidP="00257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tbl>
      <w:tblPr>
        <w:tblStyle w:val="a3"/>
        <w:tblW w:w="14453" w:type="dxa"/>
        <w:tblLayout w:type="fixed"/>
        <w:tblLook w:val="04A0" w:firstRow="1" w:lastRow="0" w:firstColumn="1" w:lastColumn="0" w:noHBand="0" w:noVBand="1"/>
      </w:tblPr>
      <w:tblGrid>
        <w:gridCol w:w="817"/>
        <w:gridCol w:w="3289"/>
        <w:gridCol w:w="1701"/>
        <w:gridCol w:w="1418"/>
        <w:gridCol w:w="1275"/>
        <w:gridCol w:w="1134"/>
        <w:gridCol w:w="1134"/>
        <w:gridCol w:w="1417"/>
        <w:gridCol w:w="1134"/>
        <w:gridCol w:w="1134"/>
      </w:tblGrid>
      <w:tr w:rsidR="002571DB" w:rsidRPr="002571DB" w:rsidTr="002571DB">
        <w:trPr>
          <w:trHeight w:val="443"/>
        </w:trPr>
        <w:tc>
          <w:tcPr>
            <w:tcW w:w="817" w:type="dxa"/>
            <w:vMerge w:val="restart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89" w:type="dxa"/>
            <w:vMerge w:val="restart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Число выполнявших работу</w:t>
            </w:r>
          </w:p>
        </w:tc>
        <w:tc>
          <w:tcPr>
            <w:tcW w:w="4961" w:type="dxa"/>
            <w:gridSpan w:val="4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Выполнили на (%)</w:t>
            </w:r>
          </w:p>
        </w:tc>
        <w:tc>
          <w:tcPr>
            <w:tcW w:w="3685" w:type="dxa"/>
            <w:gridSpan w:val="3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сравнении с оценкой по журналу </w:t>
            </w:r>
          </w:p>
        </w:tc>
      </w:tr>
      <w:tr w:rsidR="002571DB" w:rsidRPr="002571DB" w:rsidTr="002571DB">
        <w:trPr>
          <w:trHeight w:val="696"/>
        </w:trPr>
        <w:tc>
          <w:tcPr>
            <w:tcW w:w="817" w:type="dxa"/>
            <w:vMerge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9" w:type="dxa"/>
            <w:vMerge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275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4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подтвердили (%)</w:t>
            </w:r>
          </w:p>
        </w:tc>
        <w:tc>
          <w:tcPr>
            <w:tcW w:w="1134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повысили</w:t>
            </w:r>
          </w:p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(%)</w:t>
            </w:r>
          </w:p>
        </w:tc>
        <w:tc>
          <w:tcPr>
            <w:tcW w:w="1134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понизили</w:t>
            </w:r>
          </w:p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2571DB" w:rsidRPr="002571DB" w:rsidRDefault="00434BF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2571DB" w:rsidRPr="002571DB" w:rsidRDefault="002C36D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15,5%</w:t>
            </w:r>
          </w:p>
        </w:tc>
        <w:tc>
          <w:tcPr>
            <w:tcW w:w="1275" w:type="dxa"/>
          </w:tcPr>
          <w:p w:rsidR="002571DB" w:rsidRPr="002C36D3" w:rsidRDefault="002C36D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28,6</w:t>
            </w:r>
            <w:r w:rsidR="00900DA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2571DB" w:rsidRPr="002C36D3" w:rsidRDefault="002C36D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47,6</w:t>
            </w:r>
            <w:r w:rsidR="00900DA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2571DB" w:rsidRPr="002C36D3" w:rsidRDefault="002C36D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4,8</w:t>
            </w:r>
            <w:r w:rsidR="00900DA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571DB" w:rsidRPr="00900DA4" w:rsidRDefault="00900DA4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90,5%</w:t>
            </w:r>
          </w:p>
        </w:tc>
        <w:tc>
          <w:tcPr>
            <w:tcW w:w="1134" w:type="dxa"/>
          </w:tcPr>
          <w:p w:rsidR="002571DB" w:rsidRPr="00900DA4" w:rsidRDefault="00900DA4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9,5%</w:t>
            </w:r>
          </w:p>
        </w:tc>
        <w:tc>
          <w:tcPr>
            <w:tcW w:w="1134" w:type="dxa"/>
          </w:tcPr>
          <w:p w:rsidR="002571DB" w:rsidRPr="00900DA4" w:rsidRDefault="00900DA4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571DB" w:rsidRPr="002571DB" w:rsidRDefault="00434BF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571DB" w:rsidRPr="002571DB" w:rsidRDefault="001324A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75" w:type="dxa"/>
          </w:tcPr>
          <w:p w:rsidR="002571DB" w:rsidRPr="001324AE" w:rsidRDefault="001324A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34" w:type="dxa"/>
          </w:tcPr>
          <w:p w:rsidR="002571DB" w:rsidRPr="001324AE" w:rsidRDefault="001324A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134" w:type="dxa"/>
          </w:tcPr>
          <w:p w:rsidR="002571DB" w:rsidRPr="002571DB" w:rsidRDefault="001324A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1324AE" w:rsidRDefault="001324A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64,6%</w:t>
            </w:r>
          </w:p>
        </w:tc>
        <w:tc>
          <w:tcPr>
            <w:tcW w:w="1134" w:type="dxa"/>
          </w:tcPr>
          <w:p w:rsidR="002571DB" w:rsidRPr="001324AE" w:rsidRDefault="001324A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23,8%</w:t>
            </w:r>
          </w:p>
        </w:tc>
        <w:tc>
          <w:tcPr>
            <w:tcW w:w="1134" w:type="dxa"/>
          </w:tcPr>
          <w:p w:rsidR="002571DB" w:rsidRPr="001324AE" w:rsidRDefault="001324A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12,3%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2571DB" w:rsidRPr="002571DB" w:rsidRDefault="00434BF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571DB" w:rsidRPr="002571DB" w:rsidRDefault="00137E4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21,1%</w:t>
            </w:r>
          </w:p>
        </w:tc>
        <w:tc>
          <w:tcPr>
            <w:tcW w:w="1275" w:type="dxa"/>
          </w:tcPr>
          <w:p w:rsidR="002571DB" w:rsidRPr="002571DB" w:rsidRDefault="00137E4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21,1%</w:t>
            </w:r>
          </w:p>
        </w:tc>
        <w:tc>
          <w:tcPr>
            <w:tcW w:w="1134" w:type="dxa"/>
          </w:tcPr>
          <w:p w:rsidR="002571DB" w:rsidRPr="00137E4B" w:rsidRDefault="00137E4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57,9%</w:t>
            </w:r>
          </w:p>
        </w:tc>
        <w:tc>
          <w:tcPr>
            <w:tcW w:w="1134" w:type="dxa"/>
          </w:tcPr>
          <w:p w:rsidR="002571DB" w:rsidRPr="002571DB" w:rsidRDefault="00137E4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137E4B" w:rsidRDefault="00137E4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89,5%</w:t>
            </w:r>
          </w:p>
        </w:tc>
        <w:tc>
          <w:tcPr>
            <w:tcW w:w="1134" w:type="dxa"/>
          </w:tcPr>
          <w:p w:rsidR="002571DB" w:rsidRPr="00137E4B" w:rsidRDefault="00137E4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2571DB" w:rsidRPr="00137E4B" w:rsidRDefault="00137E4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10,5%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9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2571DB" w:rsidRPr="002571DB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2571DB" w:rsidRPr="002571DB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13,3%</w:t>
            </w:r>
          </w:p>
        </w:tc>
        <w:tc>
          <w:tcPr>
            <w:tcW w:w="1275" w:type="dxa"/>
          </w:tcPr>
          <w:p w:rsidR="002571DB" w:rsidRPr="00273628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53,3%</w:t>
            </w:r>
          </w:p>
        </w:tc>
        <w:tc>
          <w:tcPr>
            <w:tcW w:w="1134" w:type="dxa"/>
          </w:tcPr>
          <w:p w:rsidR="002571DB" w:rsidRPr="00273628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1134" w:type="dxa"/>
          </w:tcPr>
          <w:p w:rsidR="002571DB" w:rsidRPr="00273628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B05EA1" w:rsidRDefault="00B05EA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2571DB" w:rsidRPr="00B05EA1" w:rsidRDefault="00B05EA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6,7%</w:t>
            </w:r>
          </w:p>
        </w:tc>
        <w:tc>
          <w:tcPr>
            <w:tcW w:w="1134" w:type="dxa"/>
          </w:tcPr>
          <w:p w:rsidR="002571DB" w:rsidRPr="00B05EA1" w:rsidRDefault="00B05EA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13,3%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9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571DB" w:rsidRPr="002571DB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2571DB" w:rsidRPr="002571DB" w:rsidRDefault="00B05EA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9,5%</w:t>
            </w:r>
          </w:p>
        </w:tc>
        <w:tc>
          <w:tcPr>
            <w:tcW w:w="1275" w:type="dxa"/>
          </w:tcPr>
          <w:p w:rsidR="002571DB" w:rsidRPr="00B05EA1" w:rsidRDefault="00B05EA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61,9%</w:t>
            </w:r>
          </w:p>
        </w:tc>
        <w:tc>
          <w:tcPr>
            <w:tcW w:w="1134" w:type="dxa"/>
          </w:tcPr>
          <w:p w:rsidR="002571DB" w:rsidRPr="00B05EA1" w:rsidRDefault="00B05EA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19,5%</w:t>
            </w:r>
          </w:p>
        </w:tc>
        <w:tc>
          <w:tcPr>
            <w:tcW w:w="1134" w:type="dxa"/>
          </w:tcPr>
          <w:p w:rsidR="002571DB" w:rsidRPr="00B05EA1" w:rsidRDefault="00B05EA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9,5%</w:t>
            </w:r>
          </w:p>
        </w:tc>
        <w:tc>
          <w:tcPr>
            <w:tcW w:w="1417" w:type="dxa"/>
          </w:tcPr>
          <w:p w:rsidR="002571DB" w:rsidRPr="005E797F" w:rsidRDefault="005E797F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80,9%</w:t>
            </w:r>
          </w:p>
        </w:tc>
        <w:tc>
          <w:tcPr>
            <w:tcW w:w="1134" w:type="dxa"/>
          </w:tcPr>
          <w:p w:rsidR="002571DB" w:rsidRPr="005E797F" w:rsidRDefault="005E797F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4,8%</w:t>
            </w:r>
          </w:p>
        </w:tc>
        <w:tc>
          <w:tcPr>
            <w:tcW w:w="1134" w:type="dxa"/>
          </w:tcPr>
          <w:p w:rsidR="002571DB" w:rsidRPr="005E797F" w:rsidRDefault="005E797F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14,3%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9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2571DB" w:rsidRPr="002571DB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2571DB" w:rsidRPr="002571DB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23,5%</w:t>
            </w:r>
          </w:p>
        </w:tc>
        <w:tc>
          <w:tcPr>
            <w:tcW w:w="1275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58,8%</w:t>
            </w:r>
          </w:p>
        </w:tc>
        <w:tc>
          <w:tcPr>
            <w:tcW w:w="1134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17,6%</w:t>
            </w:r>
          </w:p>
        </w:tc>
        <w:tc>
          <w:tcPr>
            <w:tcW w:w="1134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2571DB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9" w:type="dxa"/>
          </w:tcPr>
          <w:p w:rsidR="002571DB" w:rsidRPr="002571DB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1DB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2571DB" w:rsidRPr="002571DB" w:rsidRDefault="0027362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571DB" w:rsidRPr="002571DB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75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34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134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417" w:type="dxa"/>
          </w:tcPr>
          <w:p w:rsidR="002571DB" w:rsidRPr="002721D8" w:rsidRDefault="002721D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2571DB" w:rsidRPr="00A51451" w:rsidRDefault="00A5145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2571DB" w:rsidRPr="00A51451" w:rsidRDefault="00A5145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9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2571DB" w:rsidRPr="00037CA6" w:rsidRDefault="007E53A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2571DB" w:rsidRPr="00037CA6" w:rsidRDefault="00DF0C52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31,8%</w:t>
            </w:r>
          </w:p>
        </w:tc>
        <w:tc>
          <w:tcPr>
            <w:tcW w:w="1275" w:type="dxa"/>
          </w:tcPr>
          <w:p w:rsidR="002571DB" w:rsidRPr="00037CA6" w:rsidRDefault="00DF0C52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40,9%</w:t>
            </w:r>
          </w:p>
        </w:tc>
        <w:tc>
          <w:tcPr>
            <w:tcW w:w="1134" w:type="dxa"/>
          </w:tcPr>
          <w:p w:rsidR="002571DB" w:rsidRPr="00037CA6" w:rsidRDefault="00DF0C52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27,35</w:t>
            </w:r>
          </w:p>
        </w:tc>
        <w:tc>
          <w:tcPr>
            <w:tcW w:w="1134" w:type="dxa"/>
          </w:tcPr>
          <w:p w:rsidR="002571DB" w:rsidRPr="00037CA6" w:rsidRDefault="00DF0C52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037CA6" w:rsidRDefault="00E53A0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72,7%</w:t>
            </w:r>
          </w:p>
        </w:tc>
        <w:tc>
          <w:tcPr>
            <w:tcW w:w="1134" w:type="dxa"/>
          </w:tcPr>
          <w:p w:rsidR="002571DB" w:rsidRPr="00037CA6" w:rsidRDefault="00E53A0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13,6%</w:t>
            </w:r>
          </w:p>
        </w:tc>
        <w:tc>
          <w:tcPr>
            <w:tcW w:w="1134" w:type="dxa"/>
          </w:tcPr>
          <w:p w:rsidR="002571DB" w:rsidRPr="00037CA6" w:rsidRDefault="00E53A0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13,6%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9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571DB" w:rsidRPr="00037CA6" w:rsidRDefault="007E53A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2571DB" w:rsidRPr="00037CA6" w:rsidRDefault="006B2D8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13,6%</w:t>
            </w:r>
          </w:p>
        </w:tc>
        <w:tc>
          <w:tcPr>
            <w:tcW w:w="1275" w:type="dxa"/>
          </w:tcPr>
          <w:p w:rsidR="002571DB" w:rsidRPr="00037CA6" w:rsidRDefault="006B2D8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59,1%</w:t>
            </w:r>
          </w:p>
        </w:tc>
        <w:tc>
          <w:tcPr>
            <w:tcW w:w="1134" w:type="dxa"/>
          </w:tcPr>
          <w:p w:rsidR="002571DB" w:rsidRPr="00037CA6" w:rsidRDefault="006B2D8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18,2%</w:t>
            </w:r>
          </w:p>
        </w:tc>
        <w:tc>
          <w:tcPr>
            <w:tcW w:w="1134" w:type="dxa"/>
          </w:tcPr>
          <w:p w:rsidR="002571DB" w:rsidRPr="00037CA6" w:rsidRDefault="006B2D8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9,1%</w:t>
            </w:r>
          </w:p>
        </w:tc>
        <w:tc>
          <w:tcPr>
            <w:tcW w:w="1417" w:type="dxa"/>
          </w:tcPr>
          <w:p w:rsidR="002571DB" w:rsidRPr="00037CA6" w:rsidRDefault="006B2D81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68,2%</w:t>
            </w:r>
          </w:p>
        </w:tc>
        <w:tc>
          <w:tcPr>
            <w:tcW w:w="1134" w:type="dxa"/>
          </w:tcPr>
          <w:p w:rsidR="002571DB" w:rsidRPr="00037CA6" w:rsidRDefault="00F606D7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22,7%</w:t>
            </w:r>
          </w:p>
        </w:tc>
        <w:tc>
          <w:tcPr>
            <w:tcW w:w="1134" w:type="dxa"/>
          </w:tcPr>
          <w:p w:rsidR="002571DB" w:rsidRPr="00037CA6" w:rsidRDefault="00F606D7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9,1%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9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2571DB" w:rsidRPr="00037CA6" w:rsidRDefault="007E53A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2571DB" w:rsidRPr="00037CA6" w:rsidRDefault="00FC0D10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8,7%</w:t>
            </w:r>
          </w:p>
        </w:tc>
        <w:tc>
          <w:tcPr>
            <w:tcW w:w="1275" w:type="dxa"/>
          </w:tcPr>
          <w:p w:rsidR="002571DB" w:rsidRPr="00037CA6" w:rsidRDefault="00FC0D10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39,1%</w:t>
            </w:r>
          </w:p>
        </w:tc>
        <w:tc>
          <w:tcPr>
            <w:tcW w:w="1134" w:type="dxa"/>
          </w:tcPr>
          <w:p w:rsidR="002571DB" w:rsidRPr="00037CA6" w:rsidRDefault="00FC0D10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52,2%</w:t>
            </w:r>
          </w:p>
        </w:tc>
        <w:tc>
          <w:tcPr>
            <w:tcW w:w="1134" w:type="dxa"/>
          </w:tcPr>
          <w:p w:rsidR="002571DB" w:rsidRPr="00037CA6" w:rsidRDefault="00FC0D10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037CA6" w:rsidRDefault="00FC0D10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82,6%</w:t>
            </w:r>
          </w:p>
        </w:tc>
        <w:tc>
          <w:tcPr>
            <w:tcW w:w="1134" w:type="dxa"/>
          </w:tcPr>
          <w:p w:rsidR="002571DB" w:rsidRPr="00037CA6" w:rsidRDefault="00FC0D10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8,7%</w:t>
            </w:r>
          </w:p>
        </w:tc>
        <w:tc>
          <w:tcPr>
            <w:tcW w:w="1134" w:type="dxa"/>
          </w:tcPr>
          <w:p w:rsidR="002571DB" w:rsidRPr="00037CA6" w:rsidRDefault="00FC0D10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8,7%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9" w:type="dxa"/>
          </w:tcPr>
          <w:p w:rsidR="002571DB" w:rsidRPr="00037CA6" w:rsidRDefault="007E53A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2571DB" w:rsidRPr="00037CA6" w:rsidRDefault="007E53A8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2571DB" w:rsidRPr="00037CA6" w:rsidRDefault="00C8044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8,3%</w:t>
            </w:r>
          </w:p>
        </w:tc>
        <w:tc>
          <w:tcPr>
            <w:tcW w:w="1275" w:type="dxa"/>
          </w:tcPr>
          <w:p w:rsidR="002571DB" w:rsidRPr="00037CA6" w:rsidRDefault="00C8044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34" w:type="dxa"/>
          </w:tcPr>
          <w:p w:rsidR="002571DB" w:rsidRPr="00037CA6" w:rsidRDefault="00C8044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37,5%</w:t>
            </w:r>
          </w:p>
        </w:tc>
        <w:tc>
          <w:tcPr>
            <w:tcW w:w="1134" w:type="dxa"/>
          </w:tcPr>
          <w:p w:rsidR="002571DB" w:rsidRPr="00037CA6" w:rsidRDefault="00C8044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4,2%</w:t>
            </w:r>
          </w:p>
        </w:tc>
        <w:tc>
          <w:tcPr>
            <w:tcW w:w="1417" w:type="dxa"/>
          </w:tcPr>
          <w:p w:rsidR="002571DB" w:rsidRPr="00037CA6" w:rsidRDefault="00C8044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134" w:type="dxa"/>
          </w:tcPr>
          <w:p w:rsidR="002571DB" w:rsidRPr="00037CA6" w:rsidRDefault="00C8044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16,7%</w:t>
            </w:r>
          </w:p>
        </w:tc>
        <w:tc>
          <w:tcPr>
            <w:tcW w:w="1134" w:type="dxa"/>
          </w:tcPr>
          <w:p w:rsidR="002571DB" w:rsidRPr="00037CA6" w:rsidRDefault="00C8044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8,3%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9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2571DB" w:rsidRPr="00037CA6" w:rsidRDefault="0085446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2571DB" w:rsidRPr="00037CA6" w:rsidRDefault="00586D5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6,3%</w:t>
            </w:r>
          </w:p>
        </w:tc>
        <w:tc>
          <w:tcPr>
            <w:tcW w:w="1275" w:type="dxa"/>
          </w:tcPr>
          <w:p w:rsidR="002571DB" w:rsidRPr="00037CA6" w:rsidRDefault="00586D5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37,5%</w:t>
            </w:r>
          </w:p>
        </w:tc>
        <w:tc>
          <w:tcPr>
            <w:tcW w:w="1134" w:type="dxa"/>
          </w:tcPr>
          <w:p w:rsidR="002571DB" w:rsidRPr="00037CA6" w:rsidRDefault="00586D5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34" w:type="dxa"/>
          </w:tcPr>
          <w:p w:rsidR="002571DB" w:rsidRPr="00037CA6" w:rsidRDefault="00586D5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6,3%</w:t>
            </w:r>
          </w:p>
        </w:tc>
        <w:tc>
          <w:tcPr>
            <w:tcW w:w="1417" w:type="dxa"/>
          </w:tcPr>
          <w:p w:rsidR="002571DB" w:rsidRPr="00037CA6" w:rsidRDefault="00586D56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81,3%</w:t>
            </w:r>
          </w:p>
        </w:tc>
        <w:tc>
          <w:tcPr>
            <w:tcW w:w="1134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6,3%</w:t>
            </w:r>
          </w:p>
        </w:tc>
        <w:tc>
          <w:tcPr>
            <w:tcW w:w="1134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12,5%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9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571DB" w:rsidRPr="00037CA6" w:rsidRDefault="0085446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5,6%</w:t>
            </w:r>
          </w:p>
        </w:tc>
        <w:tc>
          <w:tcPr>
            <w:tcW w:w="1275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27,8%</w:t>
            </w:r>
          </w:p>
        </w:tc>
        <w:tc>
          <w:tcPr>
            <w:tcW w:w="1134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66,7%</w:t>
            </w:r>
          </w:p>
        </w:tc>
        <w:tc>
          <w:tcPr>
            <w:tcW w:w="1134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83,3%</w:t>
            </w:r>
          </w:p>
        </w:tc>
        <w:tc>
          <w:tcPr>
            <w:tcW w:w="1134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5,6%</w:t>
            </w:r>
          </w:p>
        </w:tc>
        <w:tc>
          <w:tcPr>
            <w:tcW w:w="1134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11,1%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9" w:type="dxa"/>
          </w:tcPr>
          <w:p w:rsidR="002571DB" w:rsidRPr="00037CA6" w:rsidRDefault="0085446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2571DB" w:rsidRPr="00037CA6" w:rsidRDefault="0085446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2571DB" w:rsidRPr="00037CA6" w:rsidRDefault="001E2C5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6,25%</w:t>
            </w:r>
          </w:p>
        </w:tc>
        <w:tc>
          <w:tcPr>
            <w:tcW w:w="1275" w:type="dxa"/>
          </w:tcPr>
          <w:p w:rsidR="002571DB" w:rsidRPr="00037CA6" w:rsidRDefault="003032D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134" w:type="dxa"/>
          </w:tcPr>
          <w:p w:rsidR="003032DE" w:rsidRPr="00037CA6" w:rsidRDefault="003032DE" w:rsidP="003032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62,5%</w:t>
            </w:r>
          </w:p>
        </w:tc>
        <w:tc>
          <w:tcPr>
            <w:tcW w:w="1134" w:type="dxa"/>
          </w:tcPr>
          <w:p w:rsidR="002571DB" w:rsidRPr="00037CA6" w:rsidRDefault="003032D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18,8%</w:t>
            </w:r>
          </w:p>
        </w:tc>
        <w:tc>
          <w:tcPr>
            <w:tcW w:w="1417" w:type="dxa"/>
          </w:tcPr>
          <w:p w:rsidR="002571DB" w:rsidRPr="00037CA6" w:rsidRDefault="003032D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68,6%</w:t>
            </w:r>
          </w:p>
        </w:tc>
        <w:tc>
          <w:tcPr>
            <w:tcW w:w="1134" w:type="dxa"/>
          </w:tcPr>
          <w:p w:rsidR="002571DB" w:rsidRPr="00037CA6" w:rsidRDefault="003032D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6,3%</w:t>
            </w:r>
          </w:p>
        </w:tc>
        <w:tc>
          <w:tcPr>
            <w:tcW w:w="1134" w:type="dxa"/>
          </w:tcPr>
          <w:p w:rsidR="002571DB" w:rsidRPr="00037CA6" w:rsidRDefault="003032D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25%</w:t>
            </w:r>
          </w:p>
        </w:tc>
      </w:tr>
      <w:tr w:rsidR="002571DB" w:rsidRPr="002571DB" w:rsidTr="002571DB">
        <w:tc>
          <w:tcPr>
            <w:tcW w:w="817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9" w:type="dxa"/>
          </w:tcPr>
          <w:p w:rsidR="002571DB" w:rsidRPr="00037CA6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2571DB" w:rsidRPr="00037CA6" w:rsidRDefault="0085446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571DB" w:rsidRPr="00037CA6" w:rsidRDefault="003032D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75" w:type="dxa"/>
          </w:tcPr>
          <w:p w:rsidR="002571DB" w:rsidRPr="00037CA6" w:rsidRDefault="003032D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42,1%</w:t>
            </w:r>
          </w:p>
        </w:tc>
        <w:tc>
          <w:tcPr>
            <w:tcW w:w="1134" w:type="dxa"/>
          </w:tcPr>
          <w:p w:rsidR="002571DB" w:rsidRPr="00037CA6" w:rsidRDefault="0027449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57,9%</w:t>
            </w:r>
          </w:p>
        </w:tc>
        <w:tc>
          <w:tcPr>
            <w:tcW w:w="1134" w:type="dxa"/>
          </w:tcPr>
          <w:p w:rsidR="002571DB" w:rsidRPr="00037CA6" w:rsidRDefault="0027449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037CA6" w:rsidRDefault="0027449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89,5%</w:t>
            </w:r>
          </w:p>
        </w:tc>
        <w:tc>
          <w:tcPr>
            <w:tcW w:w="1134" w:type="dxa"/>
          </w:tcPr>
          <w:p w:rsidR="002571DB" w:rsidRPr="00037CA6" w:rsidRDefault="0027449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5,3%</w:t>
            </w:r>
          </w:p>
        </w:tc>
        <w:tc>
          <w:tcPr>
            <w:tcW w:w="1134" w:type="dxa"/>
          </w:tcPr>
          <w:p w:rsidR="002571DB" w:rsidRPr="00037CA6" w:rsidRDefault="0027449C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CA6">
              <w:rPr>
                <w:rFonts w:ascii="Times New Roman" w:eastAsia="Calibri" w:hAnsi="Times New Roman" w:cs="Times New Roman"/>
                <w:sz w:val="28"/>
                <w:szCs w:val="28"/>
              </w:rPr>
              <w:t>5,3%</w:t>
            </w:r>
          </w:p>
        </w:tc>
      </w:tr>
      <w:tr w:rsidR="002571DB" w:rsidRPr="00044B7D" w:rsidTr="002571DB">
        <w:tc>
          <w:tcPr>
            <w:tcW w:w="817" w:type="dxa"/>
          </w:tcPr>
          <w:p w:rsidR="002571DB" w:rsidRPr="00044B7D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9" w:type="dxa"/>
          </w:tcPr>
          <w:p w:rsidR="002571DB" w:rsidRPr="00044B7D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75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21,1%</w:t>
            </w:r>
          </w:p>
        </w:tc>
        <w:tc>
          <w:tcPr>
            <w:tcW w:w="1134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52,6%</w:t>
            </w:r>
          </w:p>
        </w:tc>
        <w:tc>
          <w:tcPr>
            <w:tcW w:w="1134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26,3%</w:t>
            </w:r>
          </w:p>
        </w:tc>
        <w:tc>
          <w:tcPr>
            <w:tcW w:w="1417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73,7%</w:t>
            </w:r>
          </w:p>
        </w:tc>
        <w:tc>
          <w:tcPr>
            <w:tcW w:w="1134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26,3%</w:t>
            </w:r>
          </w:p>
        </w:tc>
      </w:tr>
      <w:tr w:rsidR="002571DB" w:rsidRPr="00044B7D" w:rsidTr="002571DB">
        <w:tc>
          <w:tcPr>
            <w:tcW w:w="817" w:type="dxa"/>
          </w:tcPr>
          <w:p w:rsidR="002571DB" w:rsidRPr="00044B7D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9" w:type="dxa"/>
          </w:tcPr>
          <w:p w:rsidR="002571DB" w:rsidRPr="00044B7D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75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34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34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34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10%</w:t>
            </w:r>
          </w:p>
        </w:tc>
      </w:tr>
      <w:tr w:rsidR="002571DB" w:rsidRPr="00044B7D" w:rsidTr="002571DB">
        <w:tc>
          <w:tcPr>
            <w:tcW w:w="817" w:type="dxa"/>
          </w:tcPr>
          <w:p w:rsidR="002571DB" w:rsidRPr="00044B7D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9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75" w:type="dxa"/>
          </w:tcPr>
          <w:p w:rsidR="002571DB" w:rsidRPr="00044B7D" w:rsidRDefault="00D162BE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26,3%</w:t>
            </w:r>
          </w:p>
        </w:tc>
        <w:tc>
          <w:tcPr>
            <w:tcW w:w="1134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63,1%</w:t>
            </w:r>
          </w:p>
        </w:tc>
        <w:tc>
          <w:tcPr>
            <w:tcW w:w="1134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10,5%</w:t>
            </w:r>
          </w:p>
        </w:tc>
        <w:tc>
          <w:tcPr>
            <w:tcW w:w="1417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78,9%</w:t>
            </w:r>
          </w:p>
        </w:tc>
        <w:tc>
          <w:tcPr>
            <w:tcW w:w="1134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21%</w:t>
            </w:r>
          </w:p>
        </w:tc>
      </w:tr>
      <w:tr w:rsidR="002571DB" w:rsidRPr="00044B7D" w:rsidTr="002571DB">
        <w:tc>
          <w:tcPr>
            <w:tcW w:w="817" w:type="dxa"/>
          </w:tcPr>
          <w:p w:rsidR="002571DB" w:rsidRPr="00044B7D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9" w:type="dxa"/>
          </w:tcPr>
          <w:p w:rsidR="002571DB" w:rsidRPr="00044B7D" w:rsidRDefault="002571DB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2571DB" w:rsidRPr="00044B7D" w:rsidRDefault="00B40DA3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5,26%</w:t>
            </w:r>
          </w:p>
        </w:tc>
        <w:tc>
          <w:tcPr>
            <w:tcW w:w="1275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47,4%</w:t>
            </w:r>
          </w:p>
        </w:tc>
        <w:tc>
          <w:tcPr>
            <w:tcW w:w="1134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47,4%</w:t>
            </w:r>
          </w:p>
        </w:tc>
        <w:tc>
          <w:tcPr>
            <w:tcW w:w="1134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2571DB" w:rsidRPr="00044B7D" w:rsidRDefault="00C1474A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84,2%</w:t>
            </w:r>
          </w:p>
        </w:tc>
        <w:tc>
          <w:tcPr>
            <w:tcW w:w="1134" w:type="dxa"/>
          </w:tcPr>
          <w:p w:rsidR="002571DB" w:rsidRPr="00044B7D" w:rsidRDefault="008C7E92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10,5%</w:t>
            </w:r>
          </w:p>
        </w:tc>
        <w:tc>
          <w:tcPr>
            <w:tcW w:w="1134" w:type="dxa"/>
          </w:tcPr>
          <w:p w:rsidR="002571DB" w:rsidRPr="00044B7D" w:rsidRDefault="008C7E92" w:rsidP="002571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B7D">
              <w:rPr>
                <w:rFonts w:ascii="Times New Roman" w:eastAsia="Calibri" w:hAnsi="Times New Roman" w:cs="Times New Roman"/>
                <w:sz w:val="28"/>
                <w:szCs w:val="28"/>
              </w:rPr>
              <w:t>5,3%</w:t>
            </w:r>
          </w:p>
        </w:tc>
      </w:tr>
    </w:tbl>
    <w:p w:rsidR="00B56BB6" w:rsidRDefault="00B56BB6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65F58" w:rsidRDefault="00F65F58" w:rsidP="002571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2E1DE0" w:rsidRDefault="002571DB" w:rsidP="002571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71D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Вывод:</w:t>
      </w:r>
      <w:r w:rsidRPr="002571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>По результатам мониторинга ВПР можно сделать выводы, что обучающиеся 4 класса подтвердили свои знания по предметам, а по математике даже повысили свои знания.</w:t>
      </w:r>
      <w:r w:rsidRPr="002571D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  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В среднем звене ситуация в корне меняется большая часть </w:t>
      </w:r>
      <w:proofErr w:type="gramStart"/>
      <w:r w:rsidRPr="002571DB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5 класса подтверждают свои знания по предметам, но по каждому предмету, кроме </w:t>
      </w:r>
      <w:r w:rsidR="00532C5E">
        <w:rPr>
          <w:rFonts w:ascii="Times New Roman" w:eastAsia="Calibri" w:hAnsi="Times New Roman" w:cs="Times New Roman"/>
          <w:bCs/>
          <w:sz w:val="28"/>
          <w:szCs w:val="28"/>
        </w:rPr>
        <w:t>географии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есть обучающиеся, которые понизили свои знания</w:t>
      </w:r>
      <w:r w:rsidR="002A6C55">
        <w:rPr>
          <w:rFonts w:ascii="Times New Roman" w:eastAsia="Calibri" w:hAnsi="Times New Roman" w:cs="Times New Roman"/>
          <w:bCs/>
          <w:sz w:val="28"/>
          <w:szCs w:val="28"/>
        </w:rPr>
        <w:t>. По русскому и математике есть обучающие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ся, которые повысили свои знания. Большая часть </w:t>
      </w:r>
      <w:proofErr w:type="gramStart"/>
      <w:r w:rsidRPr="002571DB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6 класса подтвердила свои знания</w:t>
      </w:r>
      <w:r w:rsidR="00573361">
        <w:rPr>
          <w:rFonts w:ascii="Times New Roman" w:eastAsia="Calibri" w:hAnsi="Times New Roman" w:cs="Times New Roman"/>
          <w:bCs/>
          <w:sz w:val="28"/>
          <w:szCs w:val="28"/>
        </w:rPr>
        <w:t xml:space="preserve"> по предметам, по русскому языку, математике и истории 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есть обучающиеся повысивши</w:t>
      </w:r>
      <w:r w:rsidR="00037CA6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свои знания, по всем предметам есть обучающиеся понизившие свои знания, что говорит о том, что учителя завышают отметки по предмету.</w:t>
      </w:r>
      <w:r w:rsidRPr="002571D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 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Большая часть обучающихся 7 класса так же подтвердила свои знания по предметам. Но здесь тоже наблюдается значительное преимущество обучающихся понизивших свои знания по предмету и обучающихся повысивших свои знания по предмету. </w:t>
      </w:r>
      <w:r w:rsidR="002E1DE0">
        <w:rPr>
          <w:rFonts w:ascii="Times New Roman" w:eastAsia="Calibri" w:hAnsi="Times New Roman" w:cs="Times New Roman"/>
          <w:bCs/>
          <w:sz w:val="28"/>
          <w:szCs w:val="28"/>
        </w:rPr>
        <w:t xml:space="preserve">Большая часть </w:t>
      </w:r>
      <w:proofErr w:type="gramStart"/>
      <w:r w:rsidR="002E1DE0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="002E1DE0">
        <w:rPr>
          <w:rFonts w:ascii="Times New Roman" w:eastAsia="Calibri" w:hAnsi="Times New Roman" w:cs="Times New Roman"/>
          <w:bCs/>
          <w:sz w:val="28"/>
          <w:szCs w:val="28"/>
        </w:rPr>
        <w:t xml:space="preserve"> 8</w:t>
      </w:r>
      <w:r w:rsidR="002E1DE0"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класса так же подтвердила свои зн</w:t>
      </w:r>
      <w:r w:rsidR="002E1DE0">
        <w:rPr>
          <w:rFonts w:ascii="Times New Roman" w:eastAsia="Calibri" w:hAnsi="Times New Roman" w:cs="Times New Roman"/>
          <w:bCs/>
          <w:sz w:val="28"/>
          <w:szCs w:val="28"/>
        </w:rPr>
        <w:t xml:space="preserve">ания по предметам. Но здесь </w:t>
      </w:r>
      <w:r w:rsidR="002E1DE0"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наблюдается значительное преимущество </w:t>
      </w:r>
      <w:proofErr w:type="gramStart"/>
      <w:r w:rsidR="002E1DE0" w:rsidRPr="002571DB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="002E1DE0"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понизивших свои знания по предмету и </w:t>
      </w:r>
      <w:r w:rsidR="002E1DE0">
        <w:rPr>
          <w:rFonts w:ascii="Times New Roman" w:eastAsia="Calibri" w:hAnsi="Times New Roman" w:cs="Times New Roman"/>
          <w:bCs/>
          <w:sz w:val="28"/>
          <w:szCs w:val="28"/>
        </w:rPr>
        <w:t xml:space="preserve">только по географии наблюдается  повысивших </w:t>
      </w:r>
      <w:r w:rsidR="002E1DE0"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знания по предмету. </w:t>
      </w:r>
    </w:p>
    <w:p w:rsidR="002571DB" w:rsidRPr="002571DB" w:rsidRDefault="002571DB" w:rsidP="002571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71DB">
        <w:rPr>
          <w:b/>
          <w:bCs/>
          <w:color w:val="FF0000"/>
          <w:sz w:val="28"/>
          <w:szCs w:val="28"/>
        </w:rPr>
        <w:t xml:space="preserve">    </w:t>
      </w:r>
      <w:r w:rsidRPr="002571DB">
        <w:rPr>
          <w:rFonts w:ascii="Times New Roman" w:eastAsia="Calibri" w:hAnsi="Times New Roman" w:cs="Times New Roman"/>
          <w:b/>
          <w:bCs/>
          <w:sz w:val="28"/>
          <w:szCs w:val="28"/>
        </w:rPr>
        <w:t>Причины этого</w:t>
      </w:r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: необъективность выставления оценок, недостаточный уровень подготовки к ВПР, несистематическое включение заданий ВПР в урок, слабый </w:t>
      </w:r>
      <w:proofErr w:type="gramStart"/>
      <w:r w:rsidRPr="002571DB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Pr="002571DB">
        <w:rPr>
          <w:rFonts w:ascii="Times New Roman" w:eastAsia="Calibri" w:hAnsi="Times New Roman" w:cs="Times New Roman"/>
          <w:bCs/>
          <w:sz w:val="28"/>
          <w:szCs w:val="28"/>
        </w:rPr>
        <w:t xml:space="preserve"> знаниями обучающихся. Недостаточное использование методических рекомендаций, анализа ВПР за прошлые годы. Низкий уровень контроля за самостоятельной подготовкой к ВПР.</w:t>
      </w:r>
    </w:p>
    <w:p w:rsidR="002A51FE" w:rsidRDefault="002A51FE" w:rsidP="002A51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1FE" w:rsidRPr="002A51FE" w:rsidRDefault="002A51FE" w:rsidP="002A51F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837BA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51FE" w:rsidRPr="002A51FE" w:rsidRDefault="002A51FE" w:rsidP="00837BA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Руководителям МО:</w:t>
      </w:r>
    </w:p>
    <w:p w:rsid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A51FE">
        <w:rPr>
          <w:rFonts w:ascii="Times New Roman" w:hAnsi="Times New Roman" w:cs="Times New Roman"/>
          <w:sz w:val="28"/>
          <w:szCs w:val="28"/>
        </w:rPr>
        <w:t xml:space="preserve">. Провести содержательный анализ </w:t>
      </w:r>
      <w:r>
        <w:rPr>
          <w:rFonts w:ascii="Times New Roman" w:hAnsi="Times New Roman" w:cs="Times New Roman"/>
          <w:sz w:val="28"/>
          <w:szCs w:val="28"/>
        </w:rPr>
        <w:t>результатов ВПР по всем классам.</w:t>
      </w:r>
    </w:p>
    <w:p w:rsid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A51FE">
        <w:rPr>
          <w:rFonts w:ascii="Times New Roman" w:hAnsi="Times New Roman" w:cs="Times New Roman"/>
          <w:sz w:val="28"/>
          <w:szCs w:val="28"/>
        </w:rPr>
        <w:t xml:space="preserve">Выявить не освоенные учениками контролируемые элементы содержания (КЭС) для отдельных классов и отдельных обучающихся по предметам. </w:t>
      </w:r>
    </w:p>
    <w:p w:rsid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A51FE">
        <w:rPr>
          <w:rFonts w:ascii="Times New Roman" w:hAnsi="Times New Roman" w:cs="Times New Roman"/>
          <w:sz w:val="28"/>
          <w:szCs w:val="28"/>
        </w:rPr>
        <w:t>Разработать методические рекомендации для следующего учебного года, чтобы устранить выявленные пробелы в зн</w:t>
      </w:r>
      <w:r w:rsidR="002571DB">
        <w:rPr>
          <w:rFonts w:ascii="Times New Roman" w:hAnsi="Times New Roman" w:cs="Times New Roman"/>
          <w:sz w:val="28"/>
          <w:szCs w:val="28"/>
        </w:rPr>
        <w:t>аниях для учителей-предметников.</w:t>
      </w:r>
    </w:p>
    <w:p w:rsidR="002A51FE" w:rsidRPr="002A51FE" w:rsidRDefault="002A51FE" w:rsidP="00837BA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51FE">
        <w:rPr>
          <w:rFonts w:ascii="Times New Roman" w:hAnsi="Times New Roman" w:cs="Times New Roman"/>
          <w:b/>
          <w:sz w:val="28"/>
          <w:szCs w:val="28"/>
        </w:rPr>
        <w:t>Классным руководителям 4–8-х классов:</w:t>
      </w:r>
    </w:p>
    <w:p w:rsidR="002A51FE" w:rsidRP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A51FE">
        <w:rPr>
          <w:rFonts w:ascii="Times New Roman" w:hAnsi="Times New Roman" w:cs="Times New Roman"/>
          <w:sz w:val="28"/>
          <w:szCs w:val="28"/>
        </w:rPr>
        <w:t>Довести до сведения родителей рез</w:t>
      </w:r>
      <w:r w:rsidR="00B06505">
        <w:rPr>
          <w:rFonts w:ascii="Times New Roman" w:hAnsi="Times New Roman" w:cs="Times New Roman"/>
          <w:sz w:val="28"/>
          <w:szCs w:val="28"/>
        </w:rPr>
        <w:t>ультаты ВПР в срок до 24.05.2025</w:t>
      </w:r>
      <w:r w:rsidRPr="002A51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1FE" w:rsidRDefault="002A51FE" w:rsidP="00837BA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>Учителям-предметникам:</w:t>
      </w:r>
    </w:p>
    <w:p w:rsidR="002A51FE" w:rsidRDefault="00837BAF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1FE" w:rsidRPr="002A51F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51FE" w:rsidRPr="002A51FE">
        <w:rPr>
          <w:rFonts w:ascii="Times New Roman" w:hAnsi="Times New Roman" w:cs="Times New Roman"/>
          <w:sz w:val="28"/>
          <w:szCs w:val="28"/>
        </w:rPr>
        <w:t xml:space="preserve">. Проанализировать достижение высоких результатов и определить причины низких результатов по предмету. </w:t>
      </w:r>
    </w:p>
    <w:p w:rsid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A51FE">
        <w:rPr>
          <w:rFonts w:ascii="Times New Roman" w:hAnsi="Times New Roman" w:cs="Times New Roman"/>
          <w:sz w:val="28"/>
          <w:szCs w:val="28"/>
        </w:rPr>
        <w:t xml:space="preserve">Использовать результаты ВПР для коррекции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Pr="002A51FE">
        <w:rPr>
          <w:rFonts w:ascii="Times New Roman" w:hAnsi="Times New Roman" w:cs="Times New Roman"/>
          <w:sz w:val="28"/>
          <w:szCs w:val="28"/>
        </w:rPr>
        <w:t xml:space="preserve"> учащихся по предметам, а также для совершенствования методики преподавания предметов.</w:t>
      </w:r>
    </w:p>
    <w:p w:rsid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A51FE">
        <w:rPr>
          <w:rFonts w:ascii="Times New Roman" w:hAnsi="Times New Roman" w:cs="Times New Roman"/>
          <w:sz w:val="28"/>
          <w:szCs w:val="28"/>
        </w:rPr>
        <w:t>Скорректировать рабоч</w:t>
      </w:r>
      <w:r w:rsidR="00B06505">
        <w:rPr>
          <w:rFonts w:ascii="Times New Roman" w:hAnsi="Times New Roman" w:cs="Times New Roman"/>
          <w:sz w:val="28"/>
          <w:szCs w:val="28"/>
        </w:rPr>
        <w:t>ие программы по предмету на 2025/26</w:t>
      </w:r>
      <w:r w:rsidRPr="002A51FE">
        <w:rPr>
          <w:rFonts w:ascii="Times New Roman" w:hAnsi="Times New Roman" w:cs="Times New Roman"/>
          <w:sz w:val="28"/>
          <w:szCs w:val="28"/>
        </w:rPr>
        <w:t xml:space="preserve">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 </w:t>
      </w:r>
    </w:p>
    <w:p w:rsid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A51FE">
        <w:rPr>
          <w:rFonts w:ascii="Times New Roman" w:hAnsi="Times New Roman" w:cs="Times New Roman"/>
          <w:sz w:val="28"/>
          <w:szCs w:val="28"/>
        </w:rPr>
        <w:t xml:space="preserve">Внедрить эффективные педагогические практики в процесс обучения. </w:t>
      </w:r>
    </w:p>
    <w:p w:rsidR="002571DB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A51FE">
        <w:rPr>
          <w:rFonts w:ascii="Times New Roman" w:hAnsi="Times New Roman" w:cs="Times New Roman"/>
          <w:sz w:val="28"/>
          <w:szCs w:val="28"/>
        </w:rPr>
        <w:t>При подготовке учащихся к написанию ВПР-202</w:t>
      </w:r>
      <w:r w:rsidR="00B06505">
        <w:rPr>
          <w:rFonts w:ascii="Times New Roman" w:hAnsi="Times New Roman" w:cs="Times New Roman"/>
          <w:sz w:val="28"/>
          <w:szCs w:val="28"/>
        </w:rPr>
        <w:t>6</w:t>
      </w:r>
      <w:r w:rsidRPr="002A51FE">
        <w:rPr>
          <w:rFonts w:ascii="Times New Roman" w:hAnsi="Times New Roman" w:cs="Times New Roman"/>
          <w:sz w:val="28"/>
          <w:szCs w:val="28"/>
        </w:rPr>
        <w:t xml:space="preserve">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 </w:t>
      </w:r>
    </w:p>
    <w:p w:rsidR="002A51FE" w:rsidRPr="002A51FE" w:rsidRDefault="002A51FE" w:rsidP="002A51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2A51FE">
        <w:rPr>
          <w:rFonts w:ascii="Times New Roman" w:hAnsi="Times New Roman" w:cs="Times New Roman"/>
          <w:sz w:val="28"/>
          <w:szCs w:val="28"/>
        </w:rPr>
        <w:t xml:space="preserve">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2A51FE"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 w:rsidRPr="002A51FE">
        <w:rPr>
          <w:rFonts w:ascii="Times New Roman" w:hAnsi="Times New Roman" w:cs="Times New Roman"/>
          <w:sz w:val="28"/>
          <w:szCs w:val="28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2A51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A51FE">
        <w:rPr>
          <w:rFonts w:ascii="Times New Roman" w:hAnsi="Times New Roman" w:cs="Times New Roman"/>
          <w:sz w:val="28"/>
          <w:szCs w:val="28"/>
        </w:rPr>
        <w:t xml:space="preserve"> УУД. </w:t>
      </w:r>
    </w:p>
    <w:p w:rsidR="002A51FE" w:rsidRPr="002A51FE" w:rsidRDefault="00F65F58" w:rsidP="00051F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A51FE" w:rsidRPr="002A51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51FE" w:rsidRPr="002A51FE">
        <w:rPr>
          <w:rFonts w:ascii="Times New Roman" w:hAnsi="Times New Roman" w:cs="Times New Roman"/>
          <w:sz w:val="28"/>
          <w:szCs w:val="28"/>
        </w:rPr>
        <w:t>Учесть результаты ВПР-202</w:t>
      </w:r>
      <w:r w:rsidR="00B06505">
        <w:rPr>
          <w:rFonts w:ascii="Times New Roman" w:hAnsi="Times New Roman" w:cs="Times New Roman"/>
          <w:sz w:val="28"/>
          <w:szCs w:val="28"/>
        </w:rPr>
        <w:t>5</w:t>
      </w:r>
      <w:r w:rsidR="002A51FE" w:rsidRPr="002A51FE">
        <w:rPr>
          <w:rFonts w:ascii="Times New Roman" w:hAnsi="Times New Roman" w:cs="Times New Roman"/>
          <w:sz w:val="28"/>
          <w:szCs w:val="28"/>
        </w:rPr>
        <w:t xml:space="preserve"> для внесения изменений в пла</w:t>
      </w:r>
      <w:r w:rsidR="00B06505">
        <w:rPr>
          <w:rFonts w:ascii="Times New Roman" w:hAnsi="Times New Roman" w:cs="Times New Roman"/>
          <w:sz w:val="28"/>
          <w:szCs w:val="28"/>
        </w:rPr>
        <w:t>н функционирования ВСОКО на 2025/26</w:t>
      </w:r>
      <w:r w:rsidR="002A51FE" w:rsidRPr="002A51FE">
        <w:rPr>
          <w:rFonts w:ascii="Times New Roman" w:hAnsi="Times New Roman" w:cs="Times New Roman"/>
          <w:sz w:val="28"/>
          <w:szCs w:val="28"/>
        </w:rPr>
        <w:t xml:space="preserve"> учебный год. В рамках реализации процедур ВСОКО провести системный анализ по следующим направлениям: соотнесение результатов текущего контроля успеваемости с результатами промежуточной аттестации, соотнесение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 </w:t>
      </w:r>
    </w:p>
    <w:p w:rsidR="00D07088" w:rsidRDefault="00F65F58" w:rsidP="002A51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A51FE" w:rsidRPr="00051F18">
        <w:rPr>
          <w:rFonts w:ascii="Times New Roman" w:hAnsi="Times New Roman" w:cs="Times New Roman"/>
          <w:b/>
          <w:sz w:val="28"/>
          <w:szCs w:val="28"/>
        </w:rPr>
        <w:t>.</w:t>
      </w:r>
      <w:r w:rsidR="002A51FE" w:rsidRPr="002A51FE">
        <w:rPr>
          <w:rFonts w:ascii="Times New Roman" w:hAnsi="Times New Roman" w:cs="Times New Roman"/>
          <w:sz w:val="28"/>
          <w:szCs w:val="28"/>
        </w:rPr>
        <w:t xml:space="preserve"> Провести заседания МО по системе оценивания образовательных результатов о</w:t>
      </w:r>
      <w:r w:rsidR="00051F18">
        <w:rPr>
          <w:rFonts w:ascii="Times New Roman" w:hAnsi="Times New Roman" w:cs="Times New Roman"/>
          <w:sz w:val="28"/>
          <w:szCs w:val="28"/>
        </w:rPr>
        <w:t>бучающихся.</w:t>
      </w:r>
    </w:p>
    <w:p w:rsidR="00BE411F" w:rsidRDefault="00BE411F" w:rsidP="002A51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11F" w:rsidRDefault="00BE411F" w:rsidP="002A51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11F" w:rsidRPr="002A51FE" w:rsidRDefault="00BE411F" w:rsidP="002A51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Туева С.В.</w:t>
      </w:r>
    </w:p>
    <w:sectPr w:rsidR="00BE411F" w:rsidRPr="002A51FE" w:rsidSect="002571DB">
      <w:pgSz w:w="16838" w:h="11906" w:orient="landscape"/>
      <w:pgMar w:top="426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CF"/>
    <w:rsid w:val="00037CA6"/>
    <w:rsid w:val="00044B7D"/>
    <w:rsid w:val="00051F18"/>
    <w:rsid w:val="001324AE"/>
    <w:rsid w:val="00137E4B"/>
    <w:rsid w:val="001D3C49"/>
    <w:rsid w:val="001E2C5A"/>
    <w:rsid w:val="002571DB"/>
    <w:rsid w:val="002721D8"/>
    <w:rsid w:val="00273628"/>
    <w:rsid w:val="0027449C"/>
    <w:rsid w:val="002A51FE"/>
    <w:rsid w:val="002A6C55"/>
    <w:rsid w:val="002C36D3"/>
    <w:rsid w:val="002E1DE0"/>
    <w:rsid w:val="003032DE"/>
    <w:rsid w:val="00344F26"/>
    <w:rsid w:val="00434BFA"/>
    <w:rsid w:val="00532C5E"/>
    <w:rsid w:val="005604A7"/>
    <w:rsid w:val="00573361"/>
    <w:rsid w:val="00586D56"/>
    <w:rsid w:val="005E797F"/>
    <w:rsid w:val="006B2D81"/>
    <w:rsid w:val="007057F4"/>
    <w:rsid w:val="007A251A"/>
    <w:rsid w:val="007E53A8"/>
    <w:rsid w:val="007E6EBC"/>
    <w:rsid w:val="00837BAF"/>
    <w:rsid w:val="0085446B"/>
    <w:rsid w:val="008C7E92"/>
    <w:rsid w:val="008D7C03"/>
    <w:rsid w:val="00900DA4"/>
    <w:rsid w:val="0091718B"/>
    <w:rsid w:val="00955D2A"/>
    <w:rsid w:val="00A51451"/>
    <w:rsid w:val="00A900C0"/>
    <w:rsid w:val="00AF77C6"/>
    <w:rsid w:val="00B05EA1"/>
    <w:rsid w:val="00B06505"/>
    <w:rsid w:val="00B40DA3"/>
    <w:rsid w:val="00B56BB6"/>
    <w:rsid w:val="00BE411F"/>
    <w:rsid w:val="00C1474A"/>
    <w:rsid w:val="00C8044C"/>
    <w:rsid w:val="00CA05A4"/>
    <w:rsid w:val="00CE6EFE"/>
    <w:rsid w:val="00D07088"/>
    <w:rsid w:val="00D162BE"/>
    <w:rsid w:val="00DF0C52"/>
    <w:rsid w:val="00E53A06"/>
    <w:rsid w:val="00E733CF"/>
    <w:rsid w:val="00EC2859"/>
    <w:rsid w:val="00F01A86"/>
    <w:rsid w:val="00F606D7"/>
    <w:rsid w:val="00F65F58"/>
    <w:rsid w:val="00F77F48"/>
    <w:rsid w:val="00F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Туев</dc:creator>
  <cp:keywords/>
  <dc:description/>
  <cp:lastModifiedBy>ЗАМ УВР</cp:lastModifiedBy>
  <cp:revision>24</cp:revision>
  <cp:lastPrinted>2024-10-03T05:21:00Z</cp:lastPrinted>
  <dcterms:created xsi:type="dcterms:W3CDTF">2023-07-14T00:32:00Z</dcterms:created>
  <dcterms:modified xsi:type="dcterms:W3CDTF">2025-12-30T01:05:00Z</dcterms:modified>
</cp:coreProperties>
</file>