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3F" w:rsidRDefault="00AF173F"/>
    <w:p w:rsidR="00AF173F" w:rsidRDefault="00AF173F" w:rsidP="00AF1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математике</w:t>
      </w:r>
    </w:p>
    <w:p w:rsidR="00AF173F" w:rsidRDefault="00AF173F" w:rsidP="00AF173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математике  разработана в соответствии с требованиями:</w:t>
      </w:r>
    </w:p>
    <w:p w:rsidR="00AF173F" w:rsidRDefault="00AF173F" w:rsidP="00AF173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Batang"/>
          <w:color w:val="000000"/>
          <w:sz w:val="28"/>
          <w:szCs w:val="28"/>
          <w:lang w:eastAsia="ko-KR"/>
        </w:rPr>
        <w:t>Федерального государственного образовательного стандарта,</w:t>
      </w:r>
      <w:r>
        <w:rPr>
          <w:rFonts w:eastAsia="Batang"/>
          <w:b/>
          <w:bCs/>
          <w:color w:val="000000"/>
          <w:sz w:val="28"/>
          <w:szCs w:val="28"/>
          <w:lang w:eastAsia="ko-KR"/>
        </w:rPr>
        <w:t> </w:t>
      </w:r>
      <w:r>
        <w:rPr>
          <w:rFonts w:eastAsia="Batang"/>
          <w:color w:val="000000"/>
          <w:sz w:val="28"/>
          <w:szCs w:val="28"/>
          <w:lang w:eastAsia="ko-KR"/>
        </w:rPr>
        <w:t>утвержденного  приказом Министерства образования и науки Российской Федерации № 373 от  06.10.2009 г.</w:t>
      </w:r>
      <w:r>
        <w:rPr>
          <w:rFonts w:ascii="Arial" w:eastAsia="Batang" w:hAnsi="Arial" w:cs="Arial"/>
          <w:color w:val="000000"/>
          <w:sz w:val="28"/>
          <w:szCs w:val="28"/>
          <w:lang w:eastAsia="ko-KR"/>
        </w:rPr>
        <w:t>;</w:t>
      </w:r>
    </w:p>
    <w:p w:rsidR="00AF173F" w:rsidRDefault="00AF173F" w:rsidP="00AF173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ascii="Arial" w:eastAsia="Batang" w:hAnsi="Arial" w:cs="Arial"/>
          <w:color w:val="000000"/>
          <w:sz w:val="28"/>
          <w:szCs w:val="28"/>
          <w:lang w:eastAsia="ko-KR"/>
        </w:rPr>
        <w:t xml:space="preserve"> </w:t>
      </w:r>
      <w:r>
        <w:rPr>
          <w:rFonts w:eastAsia="Batang"/>
          <w:color w:val="000000"/>
          <w:sz w:val="28"/>
          <w:szCs w:val="28"/>
          <w:lang w:eastAsia="ko-KR"/>
        </w:rPr>
        <w:t xml:space="preserve">письма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Минобрнауки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России от 29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Batang"/>
            <w:color w:val="000000"/>
            <w:sz w:val="28"/>
            <w:szCs w:val="28"/>
            <w:lang w:eastAsia="ko-KR"/>
          </w:rPr>
          <w:t>2014 г</w:t>
        </w:r>
      </w:smartTag>
      <w:r>
        <w:rPr>
          <w:rFonts w:eastAsia="Batang"/>
          <w:color w:val="000000"/>
          <w:sz w:val="28"/>
          <w:szCs w:val="28"/>
          <w:lang w:eastAsia="ko-KR"/>
        </w:rPr>
        <w:t>. № 08-548 "О федеральном перечне учебников</w:t>
      </w:r>
      <w:proofErr w:type="gramStart"/>
      <w:r>
        <w:rPr>
          <w:rFonts w:eastAsia="Batang"/>
          <w:color w:val="000000"/>
          <w:sz w:val="28"/>
          <w:szCs w:val="28"/>
          <w:lang w:eastAsia="ko-KR"/>
        </w:rPr>
        <w:t>,;</w:t>
      </w:r>
      <w:proofErr w:type="gramEnd"/>
    </w:p>
    <w:p w:rsidR="00AF173F" w:rsidRDefault="00AF173F" w:rsidP="00AF173F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примерной программы по математике и авторской программы «Математика 1-4 классы.» </w:t>
      </w:r>
      <w:proofErr w:type="spellStart"/>
      <w:r>
        <w:rPr>
          <w:sz w:val="28"/>
          <w:szCs w:val="28"/>
        </w:rPr>
        <w:t>В.Н.Рудницкая</w:t>
      </w:r>
      <w:proofErr w:type="spellEnd"/>
      <w:r>
        <w:rPr>
          <w:sz w:val="28"/>
          <w:szCs w:val="28"/>
        </w:rPr>
        <w:t xml:space="preserve"> (сборник программ к комплекту учебников « 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века». – 2–е изд., исправленное.</w:t>
      </w:r>
      <w:proofErr w:type="gramEnd"/>
      <w:r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2013.</w:t>
      </w:r>
    </w:p>
    <w:p w:rsidR="00AF173F" w:rsidRDefault="00AF173F" w:rsidP="00AF173F">
      <w:pPr>
        <w:ind w:left="1125"/>
        <w:jc w:val="both"/>
        <w:rPr>
          <w:sz w:val="28"/>
          <w:szCs w:val="28"/>
        </w:rPr>
      </w:pPr>
    </w:p>
    <w:p w:rsidR="00AF173F" w:rsidRDefault="00AF173F" w:rsidP="00AF173F">
      <w:pPr>
        <w:ind w:left="360" w:firstLine="34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AF173F" w:rsidRDefault="00AF173F" w:rsidP="00AF173F">
      <w:pPr>
        <w:rPr>
          <w:sz w:val="28"/>
          <w:szCs w:val="28"/>
        </w:rPr>
      </w:pPr>
    </w:p>
    <w:p w:rsidR="00AF173F" w:rsidRDefault="00AF173F" w:rsidP="00AF173F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курса математики для 1-4 классов </w:t>
      </w:r>
    </w:p>
    <w:p w:rsidR="00AF173F" w:rsidRDefault="00AF173F" w:rsidP="00AF173F">
      <w:pPr>
        <w:rPr>
          <w:b/>
          <w:sz w:val="28"/>
          <w:szCs w:val="28"/>
        </w:rPr>
      </w:pPr>
    </w:p>
    <w:p w:rsidR="00AF173F" w:rsidRDefault="00AF173F" w:rsidP="00AF173F">
      <w:pPr>
        <w:rPr>
          <w:sz w:val="28"/>
          <w:szCs w:val="28"/>
        </w:rPr>
      </w:pPr>
      <w:r>
        <w:rPr>
          <w:sz w:val="28"/>
          <w:szCs w:val="28"/>
        </w:rPr>
        <w:t>-    формирование  у  учащихся  основ умения  учиться;</w:t>
      </w:r>
    </w:p>
    <w:p w:rsidR="00AF173F" w:rsidRDefault="00AF173F" w:rsidP="00AF173F">
      <w:pPr>
        <w:rPr>
          <w:sz w:val="28"/>
          <w:szCs w:val="28"/>
        </w:rPr>
      </w:pPr>
      <w:r>
        <w:rPr>
          <w:sz w:val="28"/>
          <w:szCs w:val="28"/>
        </w:rPr>
        <w:t>-     развитие их мышления, качеств личности, интереса к математике;</w:t>
      </w:r>
    </w:p>
    <w:p w:rsidR="00AF173F" w:rsidRDefault="00AF173F" w:rsidP="00AF173F">
      <w:pPr>
        <w:rPr>
          <w:sz w:val="28"/>
          <w:szCs w:val="28"/>
        </w:rPr>
      </w:pPr>
      <w:r>
        <w:rPr>
          <w:sz w:val="28"/>
          <w:szCs w:val="28"/>
        </w:rPr>
        <w:t>- создание для каждого ребенка возможности высокого уровня математической подготовки.</w:t>
      </w:r>
    </w:p>
    <w:p w:rsidR="00AF173F" w:rsidRDefault="00AF173F" w:rsidP="00AF173F">
      <w:pPr>
        <w:rPr>
          <w:sz w:val="28"/>
          <w:szCs w:val="28"/>
        </w:rPr>
      </w:pPr>
    </w:p>
    <w:p w:rsidR="00AF173F" w:rsidRDefault="00AF173F" w:rsidP="00AF173F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на изучение дисциплины:</w:t>
      </w:r>
    </w:p>
    <w:p w:rsidR="00AF173F" w:rsidRDefault="00AF173F" w:rsidP="00AF173F">
      <w:pPr>
        <w:ind w:left="1068"/>
        <w:rPr>
          <w:sz w:val="28"/>
          <w:szCs w:val="28"/>
        </w:rPr>
      </w:pPr>
      <w:r>
        <w:rPr>
          <w:sz w:val="28"/>
          <w:szCs w:val="28"/>
        </w:rPr>
        <w:t>- 1 класс – 132 ч.</w:t>
      </w:r>
    </w:p>
    <w:p w:rsidR="00AF173F" w:rsidRDefault="00AF173F" w:rsidP="00AF173F">
      <w:pPr>
        <w:ind w:left="1068"/>
        <w:rPr>
          <w:sz w:val="28"/>
          <w:szCs w:val="28"/>
        </w:rPr>
      </w:pPr>
      <w:r>
        <w:rPr>
          <w:sz w:val="28"/>
          <w:szCs w:val="28"/>
        </w:rPr>
        <w:t>- 2 класс – 136 ч.</w:t>
      </w:r>
    </w:p>
    <w:p w:rsidR="00AF173F" w:rsidRDefault="00AF173F" w:rsidP="00AF173F">
      <w:pPr>
        <w:ind w:left="1068"/>
        <w:rPr>
          <w:sz w:val="28"/>
          <w:szCs w:val="28"/>
        </w:rPr>
      </w:pPr>
      <w:r>
        <w:rPr>
          <w:sz w:val="28"/>
          <w:szCs w:val="28"/>
        </w:rPr>
        <w:t>- 3 класс – 136 ч.</w:t>
      </w:r>
    </w:p>
    <w:p w:rsidR="00AF173F" w:rsidRDefault="00AF173F" w:rsidP="00AF173F">
      <w:pPr>
        <w:ind w:left="1068"/>
        <w:rPr>
          <w:sz w:val="28"/>
          <w:szCs w:val="28"/>
        </w:rPr>
      </w:pPr>
      <w:r>
        <w:rPr>
          <w:sz w:val="28"/>
          <w:szCs w:val="28"/>
        </w:rPr>
        <w:t>- 4 класс-   136 ч.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4. Учебно – тематический план</w:t>
      </w:r>
    </w:p>
    <w:p w:rsidR="00AF173F" w:rsidRDefault="00AF173F" w:rsidP="00AF17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524"/>
        <w:gridCol w:w="3244"/>
      </w:tblGrid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период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сложения и вычитания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Прибавление и вычитание чисел 7, 8, 9 с переходом через десяток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Симметрия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</w:tbl>
    <w:p w:rsidR="00AF173F" w:rsidRDefault="00AF173F" w:rsidP="00AF173F">
      <w:pPr>
        <w:jc w:val="center"/>
        <w:rPr>
          <w:b/>
          <w:sz w:val="28"/>
          <w:szCs w:val="28"/>
        </w:rPr>
      </w:pPr>
    </w:p>
    <w:p w:rsidR="00AF173F" w:rsidRDefault="00AF173F" w:rsidP="00AF173F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5.Примерные сроки и темы проведения проверочных и диагностических работ</w:t>
      </w:r>
    </w:p>
    <w:p w:rsidR="00AF173F" w:rsidRDefault="00AF173F" w:rsidP="00AF17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3281"/>
        <w:gridCol w:w="5343"/>
      </w:tblGrid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работы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Стартовая диагностика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готовности и изучению курса математики в первом классе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 программы по математике за первое полугодие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сложения и вычитания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Прибавление и вычитание чисел 1 и 2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длины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Прибавление и вычитание чисел 3 и 4 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сложение и вычитание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Табличные случаи прибавления и вычитания чисел 2, 3, 4 в пределах 20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Табличные случаи прибавления и вычитания чисел 5 и 6 в пределах 20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 программы по математике в третьей четверти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Табличные случаи прибавления  чисел 7, 8, 9  в пределах 20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Табличные случаи вычитания чисел 7, 8, 9 в пределах 20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Табличные случаи сложения и вычитания чисел в пределах 20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 программы по математике в первом классе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Годовая </w:t>
            </w: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 программы по математике в четвертой четверти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Комплексная работа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результаты освоения программы по русскому, математике, чтению и окружающему миру</w:t>
            </w:r>
          </w:p>
        </w:tc>
      </w:tr>
    </w:tbl>
    <w:p w:rsidR="00AF173F" w:rsidRDefault="00AF173F" w:rsidP="00AF173F">
      <w:pPr>
        <w:rPr>
          <w:sz w:val="28"/>
          <w:szCs w:val="28"/>
        </w:rPr>
      </w:pPr>
    </w:p>
    <w:p w:rsidR="00AF173F" w:rsidRDefault="00AF173F" w:rsidP="00AF173F">
      <w:pPr>
        <w:rPr>
          <w:rFonts w:ascii="Arial" w:hAnsi="Arial" w:cs="Arial"/>
          <w:smallCaps/>
        </w:rPr>
      </w:pPr>
    </w:p>
    <w:p w:rsidR="00AF173F" w:rsidRDefault="00AF173F" w:rsidP="00AF173F">
      <w:pPr>
        <w:rPr>
          <w:rFonts w:ascii="Arial" w:hAnsi="Arial" w:cs="Arial"/>
          <w:smallCaps/>
        </w:rPr>
      </w:pPr>
    </w:p>
    <w:p w:rsidR="00AF173F" w:rsidRDefault="00AF173F" w:rsidP="00AF173F">
      <w:pPr>
        <w:rPr>
          <w:rFonts w:ascii="Arial" w:hAnsi="Arial" w:cs="Arial"/>
          <w:smallCaps/>
        </w:rPr>
      </w:pPr>
    </w:p>
    <w:p w:rsidR="00AF173F" w:rsidRDefault="00AF173F" w:rsidP="00AF173F">
      <w:pPr>
        <w:rPr>
          <w:rFonts w:ascii="Arial" w:hAnsi="Arial" w:cs="Arial"/>
          <w:smallCaps/>
        </w:rPr>
      </w:pPr>
      <w:bookmarkStart w:id="0" w:name="_GoBack"/>
      <w:bookmarkEnd w:id="0"/>
    </w:p>
    <w:sectPr w:rsidR="00A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B1"/>
    <w:multiLevelType w:val="hybridMultilevel"/>
    <w:tmpl w:val="31D072A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4B42D4A"/>
    <w:multiLevelType w:val="hybridMultilevel"/>
    <w:tmpl w:val="85A0D472"/>
    <w:lvl w:ilvl="0" w:tplc="8F30C4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D3B5A"/>
    <w:multiLevelType w:val="multilevel"/>
    <w:tmpl w:val="68A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3B78"/>
    <w:multiLevelType w:val="hybridMultilevel"/>
    <w:tmpl w:val="6DD26AFE"/>
    <w:lvl w:ilvl="0" w:tplc="FE70B1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31462A"/>
    <w:multiLevelType w:val="hybridMultilevel"/>
    <w:tmpl w:val="1B82CE94"/>
    <w:lvl w:ilvl="0" w:tplc="3AD8E31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FE7A02"/>
    <w:multiLevelType w:val="multilevel"/>
    <w:tmpl w:val="CFDE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A212D"/>
    <w:multiLevelType w:val="hybridMultilevel"/>
    <w:tmpl w:val="D41A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DD0AA2"/>
    <w:multiLevelType w:val="multilevel"/>
    <w:tmpl w:val="EEF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892"/>
    <w:multiLevelType w:val="hybridMultilevel"/>
    <w:tmpl w:val="26B07DD4"/>
    <w:lvl w:ilvl="0" w:tplc="C8EA73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003873"/>
    <w:multiLevelType w:val="multilevel"/>
    <w:tmpl w:val="28C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96388"/>
    <w:multiLevelType w:val="multilevel"/>
    <w:tmpl w:val="9CA29B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F"/>
    <w:rsid w:val="003C69C4"/>
    <w:rsid w:val="006F4AAA"/>
    <w:rsid w:val="00AF173F"/>
    <w:rsid w:val="00E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2019-09-11T04:19:00Z</dcterms:created>
  <dcterms:modified xsi:type="dcterms:W3CDTF">2021-01-18T22:54:00Z</dcterms:modified>
</cp:coreProperties>
</file>