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1276"/>
        <w:tblW w:w="10915" w:type="dxa"/>
        <w:tblLook w:val="04A0" w:firstRow="1" w:lastRow="0" w:firstColumn="1" w:lastColumn="0" w:noHBand="0" w:noVBand="1"/>
      </w:tblPr>
      <w:tblGrid>
        <w:gridCol w:w="2127"/>
        <w:gridCol w:w="8788"/>
      </w:tblGrid>
      <w:tr w:rsidR="00FE1DC4" w:rsidTr="00FE1DC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E1DC4" w:rsidTr="00FE1DC4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E1DC4" w:rsidTr="00FE1DC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 ч в неделю) в 5 классе, 34</w:t>
            </w:r>
            <w:r w:rsidRPr="001C4D82">
              <w:rPr>
                <w:rFonts w:ascii="Times New Roman" w:hAnsi="Times New Roman" w:cs="Times New Roman"/>
                <w:sz w:val="24"/>
                <w:szCs w:val="24"/>
              </w:rPr>
              <w:t xml:space="preserve"> (1 ч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6 классе, 34</w:t>
            </w:r>
            <w:r w:rsidRPr="00EE38BB">
              <w:rPr>
                <w:rFonts w:ascii="Times New Roman" w:hAnsi="Times New Roman" w:cs="Times New Roman"/>
                <w:sz w:val="24"/>
                <w:szCs w:val="24"/>
              </w:rPr>
              <w:t xml:space="preserve"> (1 ч в неделю) в </w:t>
            </w:r>
            <w:proofErr w:type="gramStart"/>
            <w:r w:rsidRPr="00EE38BB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8BB">
              <w:rPr>
                <w:rFonts w:ascii="Times New Roman" w:hAnsi="Times New Roman" w:cs="Times New Roman"/>
                <w:sz w:val="24"/>
                <w:szCs w:val="24"/>
              </w:rPr>
              <w:t>по 2 ч. в неделю в 8, 9 классах.</w:t>
            </w:r>
          </w:p>
        </w:tc>
      </w:tr>
      <w:tr w:rsidR="00FE1DC4" w:rsidTr="00FE1DC4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авторской программы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Сухорукова</w:t>
            </w:r>
            <w:r w:rsidRPr="00EE38BB">
              <w:rPr>
                <w:rFonts w:ascii="Times New Roman" w:hAnsi="Times New Roman" w:cs="Times New Roman"/>
                <w:sz w:val="24"/>
                <w:szCs w:val="24"/>
              </w:rPr>
              <w:t>, В.С. Кучменко.</w:t>
            </w:r>
          </w:p>
        </w:tc>
      </w:tr>
      <w:tr w:rsidR="00FE1DC4" w:rsidTr="00FE1DC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5 - 6 классы. Живой организм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-Сухорукова Л.Н., Кучменко В.С., Колесникова И.Я. Учебник для общеобразовательных учреждений.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Электронное приложение к учебнику Сухоруковой Л.Н., Кучменко В.С., Колесниковой И.Я.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Котляр О.Г. Тетрадь тренажёр.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 Тетрадь практикум.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 Тетрадь экзаменатор.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Под ред. Л.Н. Сухоруковой, В.С. Кучменко. Методические рекомендации. Пособие для учителей.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класс. Разнообразие живых организмов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Колесникова И.Я. Учебник для общеобразовательных учреждений.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Электронное приложение к учебнику Сухоруковой Л.Н., Кучменко В.С., Колесниковой И.Я.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Власова Е.А. Тетрадь_ тренажёр.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Тимошенко И.В. Тетрадь_ практикум.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 Тетрадь экзаменатор.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Дмитриева Е.А. Методические рекомендации. Пособие для учителей.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класс. Человек. Культура здоровья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Цехмистренко Т.А. Учебник для общеобразовательных учреждений.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-Электронное приложение к учебнику Сухоруковой Л.Н., Кучменко В.С., Цехмистренко Т.А.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Дмитриева Е.А. Тетрадь_ тренажёр.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Васина Н.А. Тетрадь_ практикум.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Ефремова М.А. Тетрадь_ экзаменатор.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Дмитриева Е.А. Методические рекомендации. Пособие для учителей.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класс. Живые системы и экосистемы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Учебник для общеобразовательных учреждений.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-Электронное приложение к учебнику Сухоруковой Л.Н., Кучменко В.С., 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Тетрадь_ тренажёр.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Тетрадь_ практикум.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Тетрадь_ экзаменатор. Пособие для учащихся.</w:t>
            </w:r>
          </w:p>
          <w:p w:rsidR="00FE1DC4" w:rsidRPr="002F5157" w:rsidRDefault="00FE1DC4" w:rsidP="00FE1D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- Сухорукова Л.Н., Кучменко В.С., Методические рекомендации. Пособие для учителей.</w:t>
            </w:r>
          </w:p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C4" w:rsidTr="00FE1DC4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курса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биологического образования в основной школе формулируются на нескольких уровнях: глобальном, </w:t>
            </w:r>
            <w:proofErr w:type="spellStart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, освоения содержания предметных программ.</w:t>
            </w:r>
          </w:p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</w:t>
            </w:r>
            <w:proofErr w:type="gramStart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способов общения</w:t>
            </w:r>
            <w:proofErr w:type="gramEnd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</w:t>
            </w:r>
            <w:proofErr w:type="spellStart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социоморальная</w:t>
            </w:r>
            <w:proofErr w:type="spellEnd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 и интеллектуальная взрослость.</w:t>
            </w:r>
          </w:p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      </w:r>
          </w:p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С учётом вышеназванных подходов глобальными целями биологического образования являются:</w:t>
            </w:r>
          </w:p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социализация </w:t>
            </w: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обучаемых — вхождение в мир культуры и социальных отношений, обеспечивающая включение учащихся в ту или </w:t>
            </w:r>
            <w:proofErr w:type="gramStart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иную группу</w:t>
            </w:r>
            <w:proofErr w:type="gramEnd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 или общность — носителя её норм, ценностей, ориентаций, осваиваемых в процессе знакомства с миром живой природы;</w:t>
            </w:r>
          </w:p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приобщение </w:t>
            </w: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Помимо этого, биологическое образование призвано обеспечить:</w:t>
            </w:r>
          </w:p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ориентацию </w:t>
            </w: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      </w:r>
          </w:p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      </w:r>
          </w:p>
          <w:p w:rsidR="00FE1DC4" w:rsidRPr="00103D20" w:rsidRDefault="00FE1DC4" w:rsidP="00FE1D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</w:t>
            </w: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ключевыми компетентностями: </w:t>
            </w:r>
            <w:proofErr w:type="spellStart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учебнопознавательной</w:t>
            </w:r>
            <w:proofErr w:type="spellEnd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информационной, </w:t>
            </w:r>
            <w:proofErr w:type="spellStart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ценностносмысловой</w:t>
            </w:r>
            <w:proofErr w:type="spellEnd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, коммуникативной;</w:t>
            </w:r>
          </w:p>
          <w:p w:rsidR="00FE1DC4" w:rsidRPr="00103D20" w:rsidRDefault="00FE1DC4" w:rsidP="00FE1DC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познавательной культуры, осваиваемой в процессе познавательной деятельности, и эстетической культуры как способности </w:t>
            </w:r>
            <w:proofErr w:type="spellStart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>эмоциональноценностного</w:t>
            </w:r>
            <w:proofErr w:type="spellEnd"/>
            <w:r w:rsidRPr="00103D2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объектам живой природы.</w:t>
            </w:r>
          </w:p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C4" w:rsidTr="00FE1DC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4" w:rsidRPr="002F5157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E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 w:rsidRPr="002F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Живой организм. </w:t>
            </w: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DC4" w:rsidRPr="002F5157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ab/>
              <w:t>3 ч</w:t>
            </w:r>
          </w:p>
          <w:p w:rsidR="00FE1DC4" w:rsidRPr="002F5157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живых  организмов</w:t>
            </w:r>
            <w:proofErr w:type="gramEnd"/>
            <w:r w:rsidRPr="002F5157">
              <w:rPr>
                <w:rFonts w:ascii="Times New Roman" w:hAnsi="Times New Roman" w:cs="Times New Roman"/>
                <w:sz w:val="24"/>
                <w:szCs w:val="24"/>
              </w:rPr>
              <w:t xml:space="preserve">.  Среды жизни </w:t>
            </w: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ab/>
              <w:t>12 ч</w:t>
            </w:r>
          </w:p>
          <w:p w:rsidR="00FE1DC4" w:rsidRPr="002F5157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Клеточное  строение</w:t>
            </w:r>
            <w:proofErr w:type="gramEnd"/>
            <w:r w:rsidRPr="002F5157">
              <w:rPr>
                <w:rFonts w:ascii="Times New Roman" w:hAnsi="Times New Roman" w:cs="Times New Roman"/>
                <w:sz w:val="24"/>
                <w:szCs w:val="24"/>
              </w:rPr>
              <w:t xml:space="preserve">   живых  организмов </w:t>
            </w: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ab/>
              <w:t>8 ч</w:t>
            </w:r>
          </w:p>
          <w:p w:rsidR="00FE1DC4" w:rsidRPr="002F5157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57">
              <w:rPr>
                <w:rFonts w:ascii="Times New Roman" w:hAnsi="Times New Roman" w:cs="Times New Roman"/>
                <w:sz w:val="24"/>
                <w:szCs w:val="24"/>
              </w:rPr>
              <w:t>Ткани  живых</w:t>
            </w:r>
            <w:proofErr w:type="gramEnd"/>
            <w:r w:rsidRPr="002F51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</w:t>
            </w: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ab/>
              <w:t>9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 xml:space="preserve">Резерв- </w:t>
            </w:r>
            <w:r w:rsidRPr="002F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 w:rsidRPr="002F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основным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темам  2ч</w:t>
            </w:r>
            <w:r w:rsidRPr="002F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Живой организм. 6 класс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1ч</w:t>
            </w:r>
          </w:p>
          <w:p w:rsidR="00FE1DC4" w:rsidRPr="002F5157" w:rsidRDefault="00FE1DC4" w:rsidP="00FE1DC4">
            <w:pPr>
              <w:spacing w:line="240" w:lineRule="auto"/>
              <w:ind w:right="-73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51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Органы и системы органов          живых организмов 11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Строение и </w:t>
            </w:r>
            <w:proofErr w:type="gramStart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жизнедеятельность  живых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организмов 22 ч.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51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Разнообразие живых организмов. 7 класс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живой </w:t>
            </w:r>
            <w:proofErr w:type="gramStart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природы .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Эволюция живой природы 3ч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Растения — </w:t>
            </w:r>
            <w:proofErr w:type="gramStart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производители  органического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вещества 14ч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 — потребители   органического вещества 13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Бактерии, грибы — </w:t>
            </w:r>
            <w:proofErr w:type="gramStart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разрушители  органического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вещества. Лишайники 3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Биоразнообразие1ч.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Человек. Культура здоровья. 8 класс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Введение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2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аследственность, среда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образ 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жизни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— факторы здоровья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7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елостность организма человека —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 его жизнедеятельности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7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Опорно-двигательная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7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Системы жизнеобеспечения.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культуры здоровья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28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Репродуктивная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3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Системы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регуляции 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жизнедеятельности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здоровье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7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Связь организма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окружающей 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средой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Сенсорные системы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6 ч</w:t>
            </w:r>
          </w:p>
          <w:p w:rsidR="00FE1DC4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Резерв-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proofErr w:type="gramEnd"/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E1DC4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E1DC4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Живые системы и экосистемы. 9 класс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Введение. Особенности биологического познания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2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Организм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19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Вид. Популяция. Эволюция видов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25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Биоценоз. Экосистема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14 ч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Биосфера 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7 ч</w:t>
            </w:r>
          </w:p>
          <w:p w:rsidR="00FE1DC4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2F5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E1DC4" w:rsidRPr="002F5157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E1DC4" w:rsidTr="00FE1DC4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C4" w:rsidRDefault="00FE1DC4" w:rsidP="00FE1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средства контроля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4" w:rsidRPr="003E1FE8" w:rsidRDefault="00FE1DC4" w:rsidP="00FE1DC4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устные ответы, презентации, </w:t>
            </w:r>
            <w:proofErr w:type="spellStart"/>
            <w:r w:rsidRPr="003E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spellEnd"/>
          </w:p>
          <w:p w:rsidR="00FE1DC4" w:rsidRPr="003E1FE8" w:rsidRDefault="00FE1DC4" w:rsidP="00FE1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DC4" w:rsidRPr="003E1FE8" w:rsidRDefault="00FE1DC4" w:rsidP="00FE1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DC4" w:rsidRPr="003E1FE8" w:rsidRDefault="00FE1DC4" w:rsidP="00FE1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DC4" w:rsidRPr="003E1FE8" w:rsidRDefault="00FE1DC4" w:rsidP="00FE1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DC4" w:rsidRPr="003E1FE8" w:rsidRDefault="00FE1DC4" w:rsidP="00FE1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DC4" w:rsidRPr="003E1FE8" w:rsidRDefault="00FE1DC4" w:rsidP="00FE1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DC4" w:rsidRPr="00FE1DC4" w:rsidRDefault="00FE1DC4" w:rsidP="00FE1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C4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биологи</w:t>
      </w:r>
      <w:bookmarkStart w:id="0" w:name="_GoBack"/>
      <w:bookmarkEnd w:id="0"/>
      <w:r w:rsidRPr="00FE1DC4">
        <w:rPr>
          <w:rFonts w:ascii="Times New Roman" w:hAnsi="Times New Roman" w:cs="Times New Roman"/>
          <w:b/>
          <w:sz w:val="28"/>
          <w:szCs w:val="28"/>
        </w:rPr>
        <w:t>и  5-9 классы</w:t>
      </w:r>
    </w:p>
    <w:sectPr w:rsidR="00FE1DC4" w:rsidRPr="00FE1DC4" w:rsidSect="00FE1D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30EF1"/>
    <w:multiLevelType w:val="multilevel"/>
    <w:tmpl w:val="C3AC2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B2"/>
    <w:rsid w:val="00103D20"/>
    <w:rsid w:val="00112BB3"/>
    <w:rsid w:val="002F5157"/>
    <w:rsid w:val="003E1FE8"/>
    <w:rsid w:val="00AD29EC"/>
    <w:rsid w:val="00C56AB2"/>
    <w:rsid w:val="00F241D8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AE16-933C-43EE-B163-C69735C4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3D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03D20"/>
    <w:rPr>
      <w:rFonts w:ascii="Times New Roman" w:eastAsia="Times New Roman" w:hAnsi="Times New Roman" w:cs="Calibri"/>
      <w:sz w:val="28"/>
      <w:szCs w:val="24"/>
      <w:lang w:eastAsia="ar-SA"/>
    </w:rPr>
  </w:style>
  <w:style w:type="table" w:styleId="a5">
    <w:name w:val="Table Grid"/>
    <w:basedOn w:val="a1"/>
    <w:uiPriority w:val="39"/>
    <w:rsid w:val="0010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2019-07-28T23:17:00Z</dcterms:created>
  <dcterms:modified xsi:type="dcterms:W3CDTF">2019-09-10T09:04:00Z</dcterms:modified>
</cp:coreProperties>
</file>