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65" w:rsidRPr="00AB6265" w:rsidRDefault="00AB6265" w:rsidP="00AB6265">
      <w:pPr>
        <w:pStyle w:val="a3"/>
        <w:ind w:firstLine="709"/>
        <w:jc w:val="both"/>
        <w:rPr>
          <w:b/>
          <w:sz w:val="28"/>
          <w:szCs w:val="28"/>
        </w:rPr>
      </w:pPr>
      <w:r w:rsidRPr="00AB6265">
        <w:rPr>
          <w:b/>
          <w:sz w:val="28"/>
          <w:szCs w:val="28"/>
        </w:rPr>
        <w:t xml:space="preserve">Аннотация к рабочей программе по математике 5-9 класс </w:t>
      </w:r>
      <w:bookmarkStart w:id="0" w:name="_GoBack"/>
      <w:bookmarkEnd w:id="0"/>
    </w:p>
    <w:p w:rsidR="00F24652" w:rsidRPr="00AB6265" w:rsidRDefault="00F24652" w:rsidP="00F24652">
      <w:pPr>
        <w:pStyle w:val="a3"/>
        <w:ind w:firstLine="720"/>
        <w:jc w:val="both"/>
        <w:rPr>
          <w:sz w:val="28"/>
          <w:szCs w:val="28"/>
        </w:rPr>
      </w:pPr>
      <w:proofErr w:type="gramStart"/>
      <w:r w:rsidRPr="00AB6265">
        <w:rPr>
          <w:sz w:val="28"/>
          <w:szCs w:val="28"/>
        </w:rPr>
        <w:t>Рабочая программа по математике для 5-9 классов, разработана в соответствии с основными положениями федерального государственного образовательного стандарта основного общего образования, планируемыми результатами и требованиями,  примерной программы по учебным предметам (стандарты второго поколения) «Математика 5 - 9 классы» - Москва, «Просвещение», 2011, с учетом программы общеобразовательных учреждений по математике, алгебре, геометрии составителя Т.А. Бурмистровой – Москва.</w:t>
      </w:r>
      <w:proofErr w:type="gramEnd"/>
      <w:r w:rsidRPr="00AB6265">
        <w:rPr>
          <w:sz w:val="28"/>
          <w:szCs w:val="28"/>
        </w:rPr>
        <w:t xml:space="preserve"> Просвещение. 2014г.</w:t>
      </w:r>
    </w:p>
    <w:p w:rsidR="00F24652" w:rsidRPr="00AB6265" w:rsidRDefault="00F24652" w:rsidP="00F24652">
      <w:pPr>
        <w:pStyle w:val="a3"/>
        <w:ind w:firstLine="720"/>
        <w:jc w:val="both"/>
        <w:rPr>
          <w:sz w:val="28"/>
          <w:szCs w:val="28"/>
        </w:rPr>
      </w:pPr>
      <w:r w:rsidRPr="00AB6265">
        <w:rPr>
          <w:sz w:val="28"/>
          <w:szCs w:val="28"/>
        </w:rPr>
        <w:t xml:space="preserve">Рабочая программа ориентирована на использование учебника (учебно-методического комплекса): </w:t>
      </w:r>
    </w:p>
    <w:p w:rsidR="00F24652" w:rsidRPr="00AB6265" w:rsidRDefault="00F24652" w:rsidP="00F246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265">
        <w:rPr>
          <w:sz w:val="28"/>
          <w:szCs w:val="28"/>
        </w:rPr>
        <w:t xml:space="preserve">В.Г. Дорофеев, И.С. Шарыгин, С.Б. Суворова и др. «Математика, 5», «Математика, 6», </w:t>
      </w:r>
    </w:p>
    <w:p w:rsidR="00F24652" w:rsidRPr="00AB6265" w:rsidRDefault="00F24652" w:rsidP="00F246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265">
        <w:rPr>
          <w:sz w:val="28"/>
          <w:szCs w:val="28"/>
        </w:rPr>
        <w:t>В.Г. Дорофеев, С.Б. Суворова, Е.А. Бунимович.  «Алгебра,7», В.Г. Дорофеев, С.Б. Суворова, Е.А. Бунимович.   «Алгебра,8», В.Г. Дорофеев, С.Б. Суворова, Е.А. Бунимович.  «Алгебра,9»,</w:t>
      </w:r>
    </w:p>
    <w:p w:rsidR="00F24652" w:rsidRPr="00AB6265" w:rsidRDefault="00F24652" w:rsidP="00F246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265">
        <w:rPr>
          <w:sz w:val="28"/>
          <w:szCs w:val="28"/>
        </w:rPr>
        <w:t xml:space="preserve">Л.С. Атанасян, В.Ф.Бутузов, С.Б.Кадомцев и др. «Геометрия. 7-9 классы». </w:t>
      </w:r>
    </w:p>
    <w:p w:rsidR="00F24652" w:rsidRPr="00AB6265" w:rsidRDefault="00F24652" w:rsidP="00F24652">
      <w:pPr>
        <w:pStyle w:val="a3"/>
        <w:ind w:firstLine="709"/>
        <w:jc w:val="both"/>
        <w:rPr>
          <w:color w:val="FF0000"/>
          <w:sz w:val="28"/>
          <w:szCs w:val="28"/>
        </w:rPr>
      </w:pPr>
      <w:r w:rsidRPr="00AB6265">
        <w:rPr>
          <w:sz w:val="28"/>
          <w:szCs w:val="28"/>
        </w:rPr>
        <w:t>Программа рассчитана на: 5 часов в неделю 170 часов в год в 5-6 классах, 170 часа в год в 7- 9 классах.</w:t>
      </w:r>
    </w:p>
    <w:p w:rsidR="00F24652" w:rsidRPr="00AB6265" w:rsidRDefault="00F24652" w:rsidP="00F24652">
      <w:pPr>
        <w:pStyle w:val="a3"/>
        <w:ind w:firstLine="720"/>
        <w:jc w:val="both"/>
        <w:rPr>
          <w:sz w:val="28"/>
          <w:szCs w:val="28"/>
        </w:rPr>
      </w:pPr>
      <w:r w:rsidRPr="00AB6265">
        <w:rPr>
          <w:bCs/>
          <w:sz w:val="28"/>
          <w:szCs w:val="28"/>
        </w:rPr>
        <w:t xml:space="preserve">Выбор данной программы и учебно-методического комплекса обусловлен </w:t>
      </w:r>
      <w:r w:rsidRPr="00AB6265">
        <w:rPr>
          <w:sz w:val="28"/>
          <w:szCs w:val="28"/>
        </w:rPr>
        <w:t>с преемственностью целей образования, логикой внутрипредметных связей, а также с возрастными особенностями развития учащихся, и опираются на вычислительные умения и навыки учащихся, полученные на уроках математики 1 – 4 классов: на знании учащимися основных свойств на все действия.</w:t>
      </w:r>
    </w:p>
    <w:p w:rsidR="00AB6265" w:rsidRPr="00AB6265" w:rsidRDefault="00AB6265" w:rsidP="00AB6265">
      <w:pPr>
        <w:pStyle w:val="a3"/>
        <w:ind w:firstLine="720"/>
        <w:jc w:val="both"/>
        <w:rPr>
          <w:sz w:val="28"/>
          <w:szCs w:val="28"/>
        </w:rPr>
      </w:pPr>
      <w:r w:rsidRPr="00AB6265">
        <w:rPr>
          <w:b/>
          <w:bCs/>
          <w:sz w:val="28"/>
          <w:szCs w:val="28"/>
        </w:rPr>
        <w:t>Рабочая программа имеет целью</w:t>
      </w:r>
      <w:r w:rsidRPr="00AB6265">
        <w:rPr>
          <w:bCs/>
          <w:sz w:val="28"/>
          <w:szCs w:val="28"/>
        </w:rPr>
        <w:t xml:space="preserve"> </w:t>
      </w:r>
      <w:r w:rsidRPr="00AB6265">
        <w:rPr>
          <w:sz w:val="28"/>
          <w:szCs w:val="28"/>
        </w:rPr>
        <w:t xml:space="preserve">обновление требований к уровню подготовки школьников в системе естественно-математического образования, отражающее важнейшую особенность педагогической концепции государственного стандарта - переход от суммы «предметных результатов» к «метапредметным результатам». </w:t>
      </w:r>
    </w:p>
    <w:p w:rsidR="00AB6265" w:rsidRPr="00AB6265" w:rsidRDefault="00AB6265" w:rsidP="00AB6265">
      <w:pPr>
        <w:pStyle w:val="a3"/>
        <w:ind w:firstLine="720"/>
        <w:jc w:val="both"/>
        <w:rPr>
          <w:rStyle w:val="FontStyle35"/>
          <w:b/>
          <w:i w:val="0"/>
          <w:iCs w:val="0"/>
          <w:spacing w:val="10"/>
          <w:sz w:val="28"/>
          <w:szCs w:val="28"/>
        </w:rPr>
      </w:pPr>
      <w:r w:rsidRPr="00AB6265">
        <w:rPr>
          <w:rStyle w:val="FontStyle34"/>
          <w:b/>
          <w:sz w:val="28"/>
          <w:szCs w:val="28"/>
        </w:rPr>
        <w:t xml:space="preserve">Обучение математике в основной школе направлено на достижение следующих </w:t>
      </w:r>
      <w:r w:rsidRPr="00AB6265">
        <w:rPr>
          <w:rStyle w:val="FontStyle35"/>
          <w:b/>
          <w:sz w:val="28"/>
          <w:szCs w:val="28"/>
        </w:rPr>
        <w:t>задач:</w:t>
      </w:r>
    </w:p>
    <w:p w:rsidR="00AB6265" w:rsidRPr="00AB6265" w:rsidRDefault="00AB6265" w:rsidP="00AB6265">
      <w:pPr>
        <w:pStyle w:val="a3"/>
        <w:jc w:val="both"/>
        <w:rPr>
          <w:rStyle w:val="FontStyle35"/>
          <w:sz w:val="28"/>
          <w:szCs w:val="28"/>
        </w:rPr>
      </w:pPr>
      <w:r w:rsidRPr="00AB6265">
        <w:rPr>
          <w:rStyle w:val="FontStyle34"/>
          <w:sz w:val="28"/>
          <w:szCs w:val="28"/>
        </w:rPr>
        <w:t>1)</w:t>
      </w:r>
      <w:r w:rsidRPr="00AB6265">
        <w:rPr>
          <w:rStyle w:val="FontStyle34"/>
          <w:sz w:val="28"/>
          <w:szCs w:val="28"/>
        </w:rPr>
        <w:tab/>
      </w:r>
      <w:r w:rsidRPr="00AB6265">
        <w:rPr>
          <w:rStyle w:val="FontStyle35"/>
          <w:sz w:val="28"/>
          <w:szCs w:val="28"/>
        </w:rPr>
        <w:t>в направлении личностного развития:</w:t>
      </w:r>
    </w:p>
    <w:p w:rsidR="00AB6265" w:rsidRPr="00AB6265" w:rsidRDefault="00AB6265" w:rsidP="00AB6265">
      <w:pPr>
        <w:pStyle w:val="a3"/>
        <w:jc w:val="both"/>
        <w:rPr>
          <w:rStyle w:val="FontStyle34"/>
          <w:sz w:val="28"/>
          <w:szCs w:val="28"/>
        </w:rPr>
      </w:pPr>
      <w:r w:rsidRPr="00AB6265">
        <w:rPr>
          <w:rStyle w:val="FontStyle34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</w:t>
      </w:r>
      <w:r w:rsidRPr="00AB6265">
        <w:rPr>
          <w:rStyle w:val="FontStyle34"/>
          <w:sz w:val="28"/>
          <w:szCs w:val="28"/>
        </w:rPr>
        <w:softHyphen/>
        <w:t>витии цивилизации и современного общества;</w:t>
      </w:r>
    </w:p>
    <w:p w:rsidR="00AB6265" w:rsidRPr="00AB6265" w:rsidRDefault="00AB6265" w:rsidP="00AB6265">
      <w:pPr>
        <w:pStyle w:val="a3"/>
        <w:jc w:val="both"/>
        <w:rPr>
          <w:rStyle w:val="FontStyle34"/>
          <w:sz w:val="28"/>
          <w:szCs w:val="28"/>
        </w:rPr>
      </w:pPr>
      <w:r w:rsidRPr="00AB6265">
        <w:rPr>
          <w:rStyle w:val="FontStyle34"/>
          <w:sz w:val="28"/>
          <w:szCs w:val="28"/>
        </w:rPr>
        <w:t>развитие логического и критического мышления, куль</w:t>
      </w:r>
      <w:r w:rsidRPr="00AB6265">
        <w:rPr>
          <w:rStyle w:val="FontStyle34"/>
          <w:sz w:val="28"/>
          <w:szCs w:val="28"/>
        </w:rPr>
        <w:softHyphen/>
        <w:t>туры речи, способности к умственному эксперименту;</w:t>
      </w:r>
    </w:p>
    <w:p w:rsidR="00AB6265" w:rsidRPr="00AB6265" w:rsidRDefault="00AB6265" w:rsidP="00AB6265">
      <w:pPr>
        <w:pStyle w:val="a3"/>
        <w:jc w:val="both"/>
        <w:rPr>
          <w:rStyle w:val="FontStyle34"/>
          <w:sz w:val="28"/>
          <w:szCs w:val="28"/>
        </w:rPr>
      </w:pPr>
      <w:r w:rsidRPr="00AB6265">
        <w:rPr>
          <w:rStyle w:val="FontStyle34"/>
          <w:sz w:val="28"/>
          <w:szCs w:val="28"/>
        </w:rPr>
        <w:t>формирование интеллектуальной честности и объектив</w:t>
      </w:r>
      <w:r w:rsidRPr="00AB6265">
        <w:rPr>
          <w:rStyle w:val="FontStyle34"/>
          <w:sz w:val="28"/>
          <w:szCs w:val="28"/>
        </w:rPr>
        <w:softHyphen/>
        <w:t>ности, способности к преодолению мыслительных стереоти</w:t>
      </w:r>
      <w:r w:rsidRPr="00AB6265">
        <w:rPr>
          <w:rStyle w:val="FontStyle34"/>
          <w:sz w:val="28"/>
          <w:szCs w:val="28"/>
        </w:rPr>
        <w:softHyphen/>
        <w:t>пов, вытекающих из обыденного опыта;</w:t>
      </w:r>
    </w:p>
    <w:p w:rsidR="00AB6265" w:rsidRPr="00AB6265" w:rsidRDefault="00AB6265" w:rsidP="00AB6265">
      <w:pPr>
        <w:pStyle w:val="a3"/>
        <w:jc w:val="both"/>
        <w:rPr>
          <w:rStyle w:val="FontStyle34"/>
          <w:sz w:val="28"/>
          <w:szCs w:val="28"/>
        </w:rPr>
      </w:pPr>
      <w:r w:rsidRPr="00AB6265">
        <w:rPr>
          <w:rStyle w:val="FontStyle34"/>
          <w:sz w:val="28"/>
          <w:szCs w:val="28"/>
        </w:rPr>
        <w:t>воспитание качеств личности, обеспечивающих соци</w:t>
      </w:r>
      <w:r w:rsidRPr="00AB6265">
        <w:rPr>
          <w:rStyle w:val="FontStyle34"/>
          <w:sz w:val="28"/>
          <w:szCs w:val="28"/>
        </w:rPr>
        <w:softHyphen/>
        <w:t>альную мобильность, способность принимать самостоятель</w:t>
      </w:r>
      <w:r w:rsidRPr="00AB6265">
        <w:rPr>
          <w:rStyle w:val="FontStyle34"/>
          <w:sz w:val="28"/>
          <w:szCs w:val="28"/>
        </w:rPr>
        <w:softHyphen/>
        <w:t>ные решения;</w:t>
      </w:r>
    </w:p>
    <w:p w:rsidR="00AB6265" w:rsidRPr="00AB6265" w:rsidRDefault="00AB6265" w:rsidP="00AB6265">
      <w:pPr>
        <w:pStyle w:val="a3"/>
        <w:jc w:val="both"/>
        <w:rPr>
          <w:rStyle w:val="FontStyle34"/>
          <w:sz w:val="28"/>
          <w:szCs w:val="28"/>
        </w:rPr>
      </w:pPr>
      <w:r w:rsidRPr="00AB6265">
        <w:rPr>
          <w:rStyle w:val="FontStyle34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AB6265" w:rsidRPr="00AB6265" w:rsidRDefault="00AB6265" w:rsidP="00AB6265">
      <w:pPr>
        <w:pStyle w:val="a3"/>
        <w:jc w:val="both"/>
        <w:rPr>
          <w:rStyle w:val="FontStyle34"/>
          <w:sz w:val="28"/>
          <w:szCs w:val="28"/>
        </w:rPr>
      </w:pPr>
      <w:r w:rsidRPr="00AB6265">
        <w:rPr>
          <w:rStyle w:val="FontStyle34"/>
          <w:sz w:val="28"/>
          <w:szCs w:val="28"/>
        </w:rPr>
        <w:t>развитие интереса к математическому творчеству и ма</w:t>
      </w:r>
      <w:r w:rsidRPr="00AB6265">
        <w:rPr>
          <w:rStyle w:val="FontStyle34"/>
          <w:sz w:val="28"/>
          <w:szCs w:val="28"/>
        </w:rPr>
        <w:softHyphen/>
        <w:t>тематических способностей;</w:t>
      </w:r>
    </w:p>
    <w:p w:rsidR="00AB6265" w:rsidRPr="00AB6265" w:rsidRDefault="00AB6265" w:rsidP="00AB6265">
      <w:pPr>
        <w:pStyle w:val="a3"/>
        <w:jc w:val="both"/>
        <w:rPr>
          <w:rStyle w:val="FontStyle35"/>
          <w:sz w:val="28"/>
          <w:szCs w:val="28"/>
        </w:rPr>
      </w:pPr>
      <w:r w:rsidRPr="00AB6265">
        <w:rPr>
          <w:rStyle w:val="FontStyle34"/>
          <w:sz w:val="28"/>
          <w:szCs w:val="28"/>
        </w:rPr>
        <w:t>2)</w:t>
      </w:r>
      <w:r w:rsidRPr="00AB6265">
        <w:rPr>
          <w:rStyle w:val="FontStyle34"/>
          <w:sz w:val="28"/>
          <w:szCs w:val="28"/>
        </w:rPr>
        <w:tab/>
      </w:r>
      <w:r w:rsidRPr="00AB6265">
        <w:rPr>
          <w:rStyle w:val="FontStyle35"/>
          <w:sz w:val="28"/>
          <w:szCs w:val="28"/>
        </w:rPr>
        <w:t>в метапредметном направлении:</w:t>
      </w:r>
    </w:p>
    <w:p w:rsidR="00AB6265" w:rsidRPr="00AB6265" w:rsidRDefault="00AB6265" w:rsidP="00AB6265">
      <w:pPr>
        <w:pStyle w:val="a3"/>
        <w:jc w:val="both"/>
        <w:rPr>
          <w:rStyle w:val="FontStyle34"/>
          <w:sz w:val="28"/>
          <w:szCs w:val="28"/>
        </w:rPr>
      </w:pPr>
      <w:r w:rsidRPr="00AB6265">
        <w:rPr>
          <w:rStyle w:val="FontStyle34"/>
          <w:sz w:val="28"/>
          <w:szCs w:val="28"/>
        </w:rPr>
        <w:t>развитие представлений о математике как форме опи</w:t>
      </w:r>
      <w:r w:rsidRPr="00AB6265">
        <w:rPr>
          <w:rStyle w:val="FontStyle34"/>
          <w:sz w:val="28"/>
          <w:szCs w:val="28"/>
        </w:rPr>
        <w:softHyphen/>
        <w:t>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AB6265" w:rsidRPr="00AB6265" w:rsidRDefault="00AB6265" w:rsidP="00AB6265">
      <w:pPr>
        <w:pStyle w:val="a3"/>
        <w:jc w:val="both"/>
        <w:rPr>
          <w:rStyle w:val="FontStyle34"/>
          <w:sz w:val="28"/>
          <w:szCs w:val="28"/>
        </w:rPr>
      </w:pPr>
      <w:r w:rsidRPr="00AB6265">
        <w:rPr>
          <w:rStyle w:val="FontStyle34"/>
          <w:sz w:val="28"/>
          <w:szCs w:val="28"/>
        </w:rPr>
        <w:lastRenderedPageBreak/>
        <w:t>формирование общих способов интеллектуальной дея</w:t>
      </w:r>
      <w:r w:rsidRPr="00AB6265">
        <w:rPr>
          <w:rStyle w:val="FontStyle34"/>
          <w:sz w:val="28"/>
          <w:szCs w:val="28"/>
        </w:rPr>
        <w:softHyphen/>
        <w:t>тельности, характерных для математики и являющихся осно</w:t>
      </w:r>
      <w:r w:rsidRPr="00AB6265">
        <w:rPr>
          <w:rStyle w:val="FontStyle34"/>
          <w:sz w:val="28"/>
          <w:szCs w:val="28"/>
        </w:rPr>
        <w:softHyphen/>
        <w:t>вой познавательной культуры, значимой для различных сфер человеческой деятельности;</w:t>
      </w:r>
    </w:p>
    <w:p w:rsidR="00AB6265" w:rsidRPr="00AB6265" w:rsidRDefault="00AB6265" w:rsidP="00AB6265">
      <w:pPr>
        <w:pStyle w:val="a3"/>
        <w:rPr>
          <w:rStyle w:val="FontStyle35"/>
          <w:i w:val="0"/>
          <w:iCs w:val="0"/>
          <w:sz w:val="28"/>
          <w:szCs w:val="28"/>
        </w:rPr>
      </w:pPr>
      <w:r w:rsidRPr="00AB6265">
        <w:rPr>
          <w:rStyle w:val="FontStyle34"/>
          <w:sz w:val="28"/>
          <w:szCs w:val="28"/>
        </w:rPr>
        <w:t>3)</w:t>
      </w:r>
      <w:r w:rsidRPr="00AB6265">
        <w:rPr>
          <w:rStyle w:val="FontStyle34"/>
          <w:sz w:val="28"/>
          <w:szCs w:val="28"/>
        </w:rPr>
        <w:tab/>
      </w:r>
      <w:r w:rsidRPr="00AB6265">
        <w:rPr>
          <w:rStyle w:val="FontStyle35"/>
          <w:iCs w:val="0"/>
          <w:sz w:val="28"/>
          <w:szCs w:val="28"/>
        </w:rPr>
        <w:t>в предметном направлении:</w:t>
      </w:r>
    </w:p>
    <w:p w:rsidR="00AB6265" w:rsidRPr="00AB6265" w:rsidRDefault="00AB6265" w:rsidP="00AB6265">
      <w:pPr>
        <w:pStyle w:val="a3"/>
        <w:rPr>
          <w:rStyle w:val="FontStyle34"/>
          <w:sz w:val="28"/>
          <w:szCs w:val="28"/>
        </w:rPr>
      </w:pPr>
      <w:r w:rsidRPr="00AB6265">
        <w:rPr>
          <w:rStyle w:val="FontStyle34"/>
          <w:sz w:val="28"/>
          <w:szCs w:val="28"/>
        </w:rPr>
        <w:t>овладение математическими знаниями и умениями, не</w:t>
      </w:r>
      <w:r w:rsidRPr="00AB6265">
        <w:rPr>
          <w:rStyle w:val="FontStyle34"/>
          <w:sz w:val="28"/>
          <w:szCs w:val="28"/>
        </w:rPr>
        <w:softHyphen/>
        <w:t>обходимыми для продолжения образования, изучения смеж</w:t>
      </w:r>
      <w:r w:rsidRPr="00AB6265">
        <w:rPr>
          <w:rStyle w:val="FontStyle34"/>
          <w:sz w:val="28"/>
          <w:szCs w:val="28"/>
        </w:rPr>
        <w:softHyphen/>
        <w:t>ных дисциплин, применения в повседневной жизни;</w:t>
      </w:r>
    </w:p>
    <w:p w:rsidR="00AB6265" w:rsidRPr="00AB6265" w:rsidRDefault="00AB6265" w:rsidP="00AB6265">
      <w:pPr>
        <w:pStyle w:val="a3"/>
        <w:jc w:val="both"/>
        <w:rPr>
          <w:sz w:val="28"/>
          <w:szCs w:val="28"/>
        </w:rPr>
      </w:pPr>
      <w:r w:rsidRPr="00AB6265">
        <w:rPr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</w:t>
      </w:r>
      <w:r w:rsidRPr="00AB6265">
        <w:rPr>
          <w:sz w:val="28"/>
          <w:szCs w:val="28"/>
        </w:rPr>
        <w:softHyphen/>
        <w:t>матической деятельности.</w:t>
      </w:r>
    </w:p>
    <w:p w:rsidR="00AB6265" w:rsidRPr="00AB6265" w:rsidRDefault="00AB6265" w:rsidP="00AB6265">
      <w:pPr>
        <w:pStyle w:val="a3"/>
        <w:ind w:firstLine="720"/>
        <w:jc w:val="both"/>
        <w:rPr>
          <w:bCs/>
          <w:sz w:val="28"/>
          <w:szCs w:val="28"/>
        </w:rPr>
      </w:pPr>
      <w:r w:rsidRPr="00AB6265">
        <w:rPr>
          <w:bCs/>
          <w:sz w:val="28"/>
          <w:szCs w:val="28"/>
        </w:rPr>
        <w:t>Математическое образование играет важную роль в практической жизни общества, которая связана с формированием способностей к умственному эксперименту.</w:t>
      </w:r>
    </w:p>
    <w:p w:rsidR="00AB6265" w:rsidRPr="00AB6265" w:rsidRDefault="00AB6265" w:rsidP="00AB6265">
      <w:pPr>
        <w:pStyle w:val="a3"/>
        <w:ind w:firstLine="720"/>
        <w:jc w:val="both"/>
        <w:rPr>
          <w:bCs/>
          <w:sz w:val="28"/>
          <w:szCs w:val="28"/>
        </w:rPr>
      </w:pPr>
      <w:r w:rsidRPr="00AB6265">
        <w:rPr>
          <w:bCs/>
          <w:sz w:val="28"/>
          <w:szCs w:val="28"/>
        </w:rPr>
        <w:t>Практическая полезность предмета обусловлена тем, что происходит формирование общих способов интеллектуальной деятельности, значимой для различных сфер человеческой деятельности.</w:t>
      </w:r>
    </w:p>
    <w:p w:rsidR="00AB6265" w:rsidRPr="00AB6265" w:rsidRDefault="00AB6265" w:rsidP="00AB6265">
      <w:pPr>
        <w:pStyle w:val="a3"/>
        <w:ind w:firstLine="720"/>
        <w:jc w:val="both"/>
        <w:rPr>
          <w:bCs/>
          <w:sz w:val="28"/>
          <w:szCs w:val="28"/>
        </w:rPr>
      </w:pPr>
      <w:r w:rsidRPr="00AB6265">
        <w:rPr>
          <w:bCs/>
          <w:sz w:val="28"/>
          <w:szCs w:val="28"/>
        </w:rPr>
        <w:t>Без базовой математической подготовки невозможно стать образованным человеком, так как овладение математическими знаниями и умениями необходимо для продолжения образования, изучения смежных дисциплин, применения в повседневной жизни.</w:t>
      </w:r>
    </w:p>
    <w:p w:rsidR="00AB6265" w:rsidRPr="00AB6265" w:rsidRDefault="00AB6265" w:rsidP="00AB6265">
      <w:pPr>
        <w:pStyle w:val="a3"/>
        <w:ind w:firstLine="720"/>
        <w:jc w:val="both"/>
        <w:rPr>
          <w:bCs/>
          <w:sz w:val="28"/>
          <w:szCs w:val="28"/>
        </w:rPr>
      </w:pPr>
      <w:r w:rsidRPr="00AB6265">
        <w:rPr>
          <w:bCs/>
          <w:sz w:val="28"/>
          <w:szCs w:val="28"/>
        </w:rPr>
        <w:t>Обучение математике дает возможность формировать у учащихся качества мышления необходимые для адаптации в современном информационном обществе.</w:t>
      </w:r>
    </w:p>
    <w:p w:rsidR="00AB6265" w:rsidRPr="00AB6265" w:rsidRDefault="00AB6265" w:rsidP="00AB6265">
      <w:pPr>
        <w:tabs>
          <w:tab w:val="left" w:pos="10206"/>
        </w:tabs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265">
        <w:rPr>
          <w:rFonts w:ascii="Times New Roman" w:hAnsi="Times New Roman" w:cs="Times New Roman"/>
          <w:sz w:val="28"/>
          <w:szCs w:val="28"/>
        </w:rPr>
        <w:t xml:space="preserve">Межпредметные связи осуществляются посредством опоры данного предмета на </w:t>
      </w:r>
      <w:r w:rsidRPr="00AB6265">
        <w:rPr>
          <w:rFonts w:ascii="Times New Roman" w:hAnsi="Times New Roman" w:cs="Times New Roman"/>
          <w:i/>
          <w:sz w:val="28"/>
          <w:szCs w:val="28"/>
        </w:rPr>
        <w:t>информатику, физику, химию, географию.</w:t>
      </w:r>
    </w:p>
    <w:p w:rsidR="004B2FDA" w:rsidRPr="00AB6265" w:rsidRDefault="00F24652">
      <w:pPr>
        <w:rPr>
          <w:rFonts w:ascii="Times New Roman" w:hAnsi="Times New Roman" w:cs="Times New Roman"/>
          <w:sz w:val="28"/>
          <w:szCs w:val="28"/>
        </w:rPr>
      </w:pPr>
      <w:r w:rsidRPr="00AB62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Форма организации учебной деятельности:</w:t>
      </w:r>
      <w:r w:rsidRPr="00AB626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индивидуальная</w:t>
      </w:r>
      <w:r w:rsidRPr="00AB62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групповая, фронтальная</w:t>
      </w:r>
    </w:p>
    <w:sectPr w:rsidR="004B2FDA" w:rsidRPr="00AB6265" w:rsidSect="00AB62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1572D"/>
    <w:multiLevelType w:val="hybridMultilevel"/>
    <w:tmpl w:val="98FEDA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4652"/>
    <w:rsid w:val="00185DEB"/>
    <w:rsid w:val="004B2FDA"/>
    <w:rsid w:val="0080418B"/>
    <w:rsid w:val="00AB6265"/>
    <w:rsid w:val="00F2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sid w:val="00AB626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5">
    <w:name w:val="Font Style35"/>
    <w:uiPriority w:val="99"/>
    <w:rsid w:val="00AB6265"/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620</Words>
  <Characters>3534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Юрьевна</dc:creator>
  <cp:keywords/>
  <dc:description/>
  <cp:lastModifiedBy>ЗАМ УВР</cp:lastModifiedBy>
  <cp:revision>6</cp:revision>
  <dcterms:created xsi:type="dcterms:W3CDTF">2019-09-10T09:12:00Z</dcterms:created>
  <dcterms:modified xsi:type="dcterms:W3CDTF">2019-09-10T04:36:00Z</dcterms:modified>
</cp:coreProperties>
</file>