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napToGrid w:val="0"/>
          <w:sz w:val="24"/>
          <w:szCs w:val="24"/>
          <w:lang w:eastAsia="ru-RU"/>
        </w:rPr>
      </w:pPr>
    </w:p>
    <w:tbl>
      <w:tblPr>
        <w:tblW w:w="5000" w:type="pct"/>
        <w:tblCellMar>
          <w:top w:w="30" w:type="dxa"/>
          <w:left w:w="30" w:type="dxa"/>
          <w:bottom w:w="30" w:type="dxa"/>
          <w:right w:w="30" w:type="dxa"/>
        </w:tblCellMar>
        <w:tblLook w:val="00A0" w:firstRow="1" w:lastRow="0" w:firstColumn="1" w:lastColumn="0" w:noHBand="0" w:noVBand="0"/>
      </w:tblPr>
      <w:tblGrid>
        <w:gridCol w:w="5529"/>
        <w:gridCol w:w="4736"/>
      </w:tblGrid>
      <w:tr w:rsidR="00441C1B" w:rsidRPr="00441C1B" w:rsidTr="00BB7BAA">
        <w:tc>
          <w:tcPr>
            <w:tcW w:w="2693" w:type="pct"/>
          </w:tcPr>
          <w:p w:rsidR="00441C1B" w:rsidRPr="00441C1B" w:rsidRDefault="00BB7BAA" w:rsidP="00441C1B">
            <w:pPr>
              <w:spacing w:after="0" w:line="21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c>
        <w:tc>
          <w:tcPr>
            <w:tcW w:w="2307" w:type="pct"/>
            <w:vAlign w:val="center"/>
          </w:tcPr>
          <w:p w:rsidR="00441C1B" w:rsidRPr="00441C1B" w:rsidRDefault="00BB7BAA" w:rsidP="00441C1B">
            <w:pPr>
              <w:spacing w:after="0" w:line="210" w:lineRule="atLeas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41C1B" w:rsidRPr="00441C1B">
              <w:rPr>
                <w:rFonts w:ascii="Times New Roman" w:eastAsia="Times New Roman" w:hAnsi="Times New Roman" w:cs="Times New Roman"/>
                <w:color w:val="000000"/>
                <w:sz w:val="24"/>
                <w:szCs w:val="24"/>
                <w:lang w:eastAsia="ru-RU"/>
              </w:rPr>
              <w:t>Утверждаю</w:t>
            </w:r>
            <w:proofErr w:type="gramStart"/>
            <w:r w:rsidR="00441C1B" w:rsidRPr="00441C1B">
              <w:rPr>
                <w:rFonts w:ascii="Times New Roman" w:eastAsia="Times New Roman" w:hAnsi="Times New Roman" w:cs="Times New Roman"/>
                <w:color w:val="000000"/>
                <w:sz w:val="24"/>
                <w:szCs w:val="24"/>
                <w:lang w:eastAsia="ru-RU"/>
              </w:rPr>
              <w:t>.</w:t>
            </w:r>
            <w:proofErr w:type="gramEnd"/>
            <w:r w:rsidR="00441C1B" w:rsidRPr="00441C1B">
              <w:rPr>
                <w:rFonts w:ascii="Times New Roman" w:eastAsia="Times New Roman" w:hAnsi="Times New Roman" w:cs="Times New Roman"/>
                <w:color w:val="000000"/>
                <w:sz w:val="24"/>
                <w:szCs w:val="24"/>
                <w:lang w:eastAsia="ru-RU"/>
              </w:rPr>
              <w:br/>
              <w:t xml:space="preserve">                   </w:t>
            </w:r>
            <w:r>
              <w:rPr>
                <w:rFonts w:ascii="Times New Roman" w:eastAsia="Times New Roman" w:hAnsi="Times New Roman" w:cs="Times New Roman"/>
                <w:bCs/>
                <w:color w:val="000000"/>
                <w:sz w:val="24"/>
                <w:szCs w:val="24"/>
                <w:lang w:eastAsia="ru-RU"/>
              </w:rPr>
              <w:t>Д</w:t>
            </w:r>
            <w:r w:rsidR="00441C1B" w:rsidRPr="00441C1B">
              <w:rPr>
                <w:rFonts w:ascii="Times New Roman" w:eastAsia="Times New Roman" w:hAnsi="Times New Roman" w:cs="Times New Roman"/>
                <w:bCs/>
                <w:color w:val="000000"/>
                <w:sz w:val="24"/>
                <w:szCs w:val="24"/>
                <w:lang w:eastAsia="ru-RU"/>
              </w:rPr>
              <w:t>иректор МБОУ СОШ</w:t>
            </w:r>
            <w:r>
              <w:rPr>
                <w:rFonts w:ascii="Times New Roman" w:eastAsia="Times New Roman" w:hAnsi="Times New Roman" w:cs="Times New Roman"/>
                <w:bCs/>
                <w:color w:val="000000"/>
                <w:sz w:val="24"/>
                <w:szCs w:val="24"/>
                <w:lang w:eastAsia="ru-RU"/>
              </w:rPr>
              <w:t xml:space="preserve"> № 2</w:t>
            </w:r>
          </w:p>
          <w:p w:rsidR="00441C1B" w:rsidRPr="00441C1B" w:rsidRDefault="00441C1B" w:rsidP="00441C1B">
            <w:pPr>
              <w:spacing w:after="0" w:line="210" w:lineRule="atLeast"/>
              <w:rPr>
                <w:rFonts w:ascii="Times New Roman" w:eastAsia="Times New Roman" w:hAnsi="Times New Roman" w:cs="Times New Roman"/>
                <w:bCs/>
                <w:color w:val="000000"/>
                <w:sz w:val="24"/>
                <w:szCs w:val="24"/>
                <w:lang w:eastAsia="ru-RU"/>
              </w:rPr>
            </w:pPr>
            <w:r w:rsidRPr="00441C1B">
              <w:rPr>
                <w:rFonts w:ascii="Times New Roman" w:eastAsia="Times New Roman" w:hAnsi="Times New Roman" w:cs="Times New Roman"/>
                <w:bCs/>
                <w:color w:val="000000"/>
                <w:sz w:val="24"/>
                <w:szCs w:val="24"/>
                <w:lang w:eastAsia="ru-RU"/>
              </w:rPr>
              <w:t xml:space="preserve">                   _____</w:t>
            </w:r>
            <w:r w:rsidR="00BB7BAA">
              <w:rPr>
                <w:rFonts w:ascii="Times New Roman" w:eastAsia="Times New Roman" w:hAnsi="Times New Roman" w:cs="Times New Roman"/>
                <w:bCs/>
                <w:color w:val="000000"/>
                <w:sz w:val="24"/>
                <w:szCs w:val="24"/>
                <w:lang w:eastAsia="ru-RU"/>
              </w:rPr>
              <w:t>__</w:t>
            </w:r>
            <w:r w:rsidRPr="00441C1B">
              <w:rPr>
                <w:rFonts w:ascii="Times New Roman" w:eastAsia="Times New Roman" w:hAnsi="Times New Roman" w:cs="Times New Roman"/>
                <w:bCs/>
                <w:color w:val="000000"/>
                <w:sz w:val="24"/>
                <w:szCs w:val="24"/>
                <w:lang w:eastAsia="ru-RU"/>
              </w:rPr>
              <w:t xml:space="preserve">__ </w:t>
            </w:r>
            <w:r w:rsidR="00BB7BAA">
              <w:rPr>
                <w:rFonts w:ascii="Times New Roman" w:eastAsia="Times New Roman" w:hAnsi="Times New Roman" w:cs="Times New Roman"/>
                <w:bCs/>
                <w:color w:val="000000"/>
                <w:sz w:val="24"/>
                <w:szCs w:val="24"/>
                <w:lang w:eastAsia="ru-RU"/>
              </w:rPr>
              <w:t>Ю.Г. Ярыгина</w:t>
            </w:r>
          </w:p>
          <w:p w:rsidR="00441C1B" w:rsidRPr="00441C1B" w:rsidRDefault="00441C1B" w:rsidP="00441C1B">
            <w:pPr>
              <w:spacing w:after="0" w:line="210" w:lineRule="atLeast"/>
              <w:rPr>
                <w:rFonts w:ascii="Times New Roman" w:eastAsia="Times New Roman" w:hAnsi="Times New Roman" w:cs="Times New Roman"/>
                <w:bCs/>
                <w:color w:val="000000"/>
                <w:sz w:val="24"/>
                <w:szCs w:val="24"/>
                <w:lang w:eastAsia="ru-RU"/>
              </w:rPr>
            </w:pPr>
            <w:r w:rsidRPr="00441C1B">
              <w:rPr>
                <w:rFonts w:ascii="Times New Roman" w:eastAsia="Times New Roman" w:hAnsi="Times New Roman" w:cs="Times New Roman"/>
                <w:bCs/>
                <w:color w:val="000000"/>
                <w:sz w:val="24"/>
                <w:szCs w:val="24"/>
                <w:lang w:eastAsia="ru-RU"/>
              </w:rPr>
              <w:t xml:space="preserve">       </w:t>
            </w:r>
            <w:r w:rsidR="00BB7BAA">
              <w:rPr>
                <w:rFonts w:ascii="Times New Roman" w:eastAsia="Times New Roman" w:hAnsi="Times New Roman" w:cs="Times New Roman"/>
                <w:bCs/>
                <w:color w:val="000000"/>
                <w:sz w:val="24"/>
                <w:szCs w:val="24"/>
                <w:lang w:eastAsia="ru-RU"/>
              </w:rPr>
              <w:t xml:space="preserve">            «____» ________ 2013 </w:t>
            </w:r>
            <w:r w:rsidRPr="00441C1B">
              <w:rPr>
                <w:rFonts w:ascii="Times New Roman" w:eastAsia="Times New Roman" w:hAnsi="Times New Roman" w:cs="Times New Roman"/>
                <w:bCs/>
                <w:color w:val="000000"/>
                <w:sz w:val="24"/>
                <w:szCs w:val="24"/>
                <w:lang w:eastAsia="ru-RU"/>
              </w:rPr>
              <w:t>г.</w:t>
            </w:r>
          </w:p>
          <w:p w:rsidR="00441C1B" w:rsidRPr="00BB7BAA" w:rsidRDefault="00BB7BAA" w:rsidP="00441C1B">
            <w:pPr>
              <w:spacing w:after="0" w:line="21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B7BAA">
              <w:rPr>
                <w:rFonts w:ascii="Times New Roman" w:eastAsia="Times New Roman" w:hAnsi="Times New Roman" w:cs="Times New Roman"/>
                <w:color w:val="000000"/>
                <w:sz w:val="24"/>
                <w:szCs w:val="24"/>
                <w:lang w:eastAsia="ru-RU"/>
              </w:rPr>
              <w:t xml:space="preserve">приказ от 30.12.2013 </w:t>
            </w:r>
            <w:r>
              <w:rPr>
                <w:rFonts w:ascii="Times New Roman" w:eastAsia="Times New Roman" w:hAnsi="Times New Roman" w:cs="Times New Roman"/>
                <w:color w:val="000000"/>
                <w:sz w:val="24"/>
                <w:szCs w:val="24"/>
                <w:lang w:eastAsia="ru-RU"/>
              </w:rPr>
              <w:t xml:space="preserve">г. </w:t>
            </w:r>
            <w:r w:rsidRPr="00BB7BAA">
              <w:rPr>
                <w:rFonts w:ascii="Times New Roman" w:eastAsia="Times New Roman" w:hAnsi="Times New Roman" w:cs="Times New Roman"/>
                <w:color w:val="000000"/>
                <w:sz w:val="24"/>
                <w:szCs w:val="24"/>
                <w:lang w:eastAsia="ru-RU"/>
              </w:rPr>
              <w:t xml:space="preserve">№ 279 </w:t>
            </w:r>
          </w:p>
        </w:tc>
      </w:tr>
    </w:tbl>
    <w:p w:rsidR="00441C1B" w:rsidRPr="00441C1B" w:rsidRDefault="00441C1B" w:rsidP="00441C1B">
      <w:pPr>
        <w:spacing w:after="0" w:line="210" w:lineRule="atLeast"/>
        <w:jc w:val="both"/>
        <w:rPr>
          <w:rFonts w:ascii="Times New Roman" w:eastAsia="Times New Roman" w:hAnsi="Times New Roman" w:cs="Times New Roman"/>
          <w:color w:val="000000"/>
          <w:sz w:val="28"/>
          <w:szCs w:val="28"/>
          <w:lang w:eastAsia="ru-RU"/>
        </w:rPr>
      </w:pPr>
      <w:r w:rsidRPr="00441C1B">
        <w:rPr>
          <w:rFonts w:ascii="Times New Roman" w:eastAsia="Times New Roman" w:hAnsi="Times New Roman" w:cs="Times New Roman"/>
          <w:color w:val="000000"/>
          <w:sz w:val="28"/>
          <w:szCs w:val="28"/>
          <w:lang w:eastAsia="ru-RU"/>
        </w:rPr>
        <w:t> </w:t>
      </w:r>
    </w:p>
    <w:p w:rsidR="00441C1B" w:rsidRPr="00441C1B" w:rsidRDefault="00441C1B" w:rsidP="00441C1B">
      <w:pPr>
        <w:spacing w:after="0" w:line="210" w:lineRule="atLeast"/>
        <w:jc w:val="center"/>
        <w:rPr>
          <w:rFonts w:ascii="Times New Roman" w:eastAsia="Times New Roman" w:hAnsi="Times New Roman" w:cs="Times New Roman"/>
          <w:b/>
          <w:bCs/>
          <w:color w:val="000000"/>
          <w:sz w:val="28"/>
          <w:szCs w:val="28"/>
          <w:lang w:eastAsia="ru-RU"/>
        </w:rPr>
      </w:pPr>
    </w:p>
    <w:p w:rsidR="00441C1B" w:rsidRPr="00441C1B" w:rsidRDefault="00441C1B" w:rsidP="00441C1B">
      <w:pPr>
        <w:tabs>
          <w:tab w:val="left" w:pos="540"/>
          <w:tab w:val="left" w:pos="900"/>
        </w:tabs>
        <w:spacing w:after="0" w:line="240" w:lineRule="auto"/>
        <w:jc w:val="both"/>
        <w:rPr>
          <w:rFonts w:ascii="Times New Roman" w:eastAsia="Times New Roman" w:hAnsi="Times New Roman" w:cs="Times New Roman"/>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napToGrid w:val="0"/>
          <w:sz w:val="40"/>
          <w:szCs w:val="40"/>
          <w:lang w:eastAsia="ru-RU"/>
        </w:rPr>
      </w:pPr>
    </w:p>
    <w:p w:rsidR="00441C1B" w:rsidRPr="00441C1B" w:rsidRDefault="00441C1B" w:rsidP="00441C1B">
      <w:pPr>
        <w:tabs>
          <w:tab w:val="left" w:pos="540"/>
          <w:tab w:val="left" w:pos="900"/>
        </w:tabs>
        <w:spacing w:after="0" w:line="240" w:lineRule="auto"/>
        <w:ind w:firstLine="709"/>
        <w:jc w:val="center"/>
        <w:rPr>
          <w:rFonts w:ascii="Times New Roman" w:eastAsia="Times New Roman" w:hAnsi="Times New Roman" w:cs="Times New Roman"/>
          <w:b/>
          <w:snapToGrid w:val="0"/>
          <w:sz w:val="40"/>
          <w:szCs w:val="40"/>
          <w:lang w:eastAsia="ru-RU"/>
        </w:rPr>
      </w:pPr>
    </w:p>
    <w:p w:rsidR="00441C1B" w:rsidRPr="00441C1B" w:rsidRDefault="00441C1B" w:rsidP="00441C1B">
      <w:pPr>
        <w:tabs>
          <w:tab w:val="left" w:pos="540"/>
          <w:tab w:val="left" w:pos="900"/>
        </w:tabs>
        <w:spacing w:after="0" w:line="240" w:lineRule="auto"/>
        <w:ind w:firstLine="709"/>
        <w:jc w:val="center"/>
        <w:rPr>
          <w:rFonts w:ascii="Times New Roman" w:eastAsia="Times New Roman" w:hAnsi="Times New Roman" w:cs="Times New Roman"/>
          <w:b/>
          <w:snapToGrid w:val="0"/>
          <w:sz w:val="40"/>
          <w:szCs w:val="40"/>
          <w:lang w:eastAsia="ru-RU"/>
        </w:rPr>
      </w:pPr>
      <w:r w:rsidRPr="00441C1B">
        <w:rPr>
          <w:rFonts w:ascii="Times New Roman" w:eastAsia="Times New Roman" w:hAnsi="Times New Roman" w:cs="Times New Roman"/>
          <w:b/>
          <w:snapToGrid w:val="0"/>
          <w:sz w:val="40"/>
          <w:szCs w:val="40"/>
          <w:lang w:eastAsia="ru-RU"/>
        </w:rPr>
        <w:t>ПОЛОЖЕНИЕ</w:t>
      </w:r>
    </w:p>
    <w:p w:rsidR="00441C1B" w:rsidRPr="00441C1B" w:rsidRDefault="00441C1B" w:rsidP="00441C1B">
      <w:pPr>
        <w:tabs>
          <w:tab w:val="left" w:pos="540"/>
          <w:tab w:val="left" w:pos="900"/>
        </w:tabs>
        <w:spacing w:after="0" w:line="240" w:lineRule="auto"/>
        <w:ind w:firstLine="709"/>
        <w:jc w:val="center"/>
        <w:rPr>
          <w:rFonts w:ascii="Times New Roman" w:eastAsia="Times New Roman" w:hAnsi="Times New Roman" w:cs="Times New Roman"/>
          <w:b/>
          <w:snapToGrid w:val="0"/>
          <w:sz w:val="40"/>
          <w:szCs w:val="40"/>
          <w:lang w:eastAsia="ru-RU"/>
        </w:rPr>
      </w:pPr>
      <w:r w:rsidRPr="00441C1B">
        <w:rPr>
          <w:rFonts w:ascii="Times New Roman" w:eastAsia="Times New Roman" w:hAnsi="Times New Roman" w:cs="Times New Roman"/>
          <w:b/>
          <w:snapToGrid w:val="0"/>
          <w:sz w:val="40"/>
          <w:szCs w:val="40"/>
          <w:lang w:eastAsia="ru-RU"/>
        </w:rPr>
        <w:t>о закупке товаров, работ, услуг</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spacing w:after="0" w:line="210" w:lineRule="atLeast"/>
        <w:jc w:val="center"/>
        <w:rPr>
          <w:rFonts w:ascii="Times New Roman" w:eastAsia="Times New Roman" w:hAnsi="Times New Roman" w:cs="Times New Roman"/>
          <w:b/>
          <w:bCs/>
          <w:color w:val="000000"/>
          <w:sz w:val="44"/>
          <w:szCs w:val="44"/>
          <w:lang w:eastAsia="ru-RU"/>
        </w:rPr>
      </w:pPr>
      <w:r w:rsidRPr="00441C1B">
        <w:rPr>
          <w:rFonts w:ascii="Times New Roman" w:eastAsia="Times New Roman" w:hAnsi="Times New Roman" w:cs="Times New Roman"/>
          <w:b/>
          <w:bCs/>
          <w:color w:val="000000"/>
          <w:sz w:val="44"/>
          <w:szCs w:val="44"/>
          <w:lang w:eastAsia="ru-RU"/>
        </w:rPr>
        <w:t xml:space="preserve">в муниципальном  бюджетном </w:t>
      </w:r>
    </w:p>
    <w:p w:rsidR="00441C1B" w:rsidRPr="00441C1B" w:rsidRDefault="00441C1B" w:rsidP="00441C1B">
      <w:pPr>
        <w:spacing w:after="0" w:line="210" w:lineRule="atLeast"/>
        <w:jc w:val="center"/>
        <w:rPr>
          <w:rFonts w:ascii="Times New Roman" w:eastAsia="Times New Roman" w:hAnsi="Times New Roman" w:cs="Times New Roman"/>
          <w:b/>
          <w:bCs/>
          <w:color w:val="000000"/>
          <w:sz w:val="44"/>
          <w:szCs w:val="44"/>
          <w:lang w:eastAsia="ru-RU"/>
        </w:rPr>
      </w:pPr>
      <w:r w:rsidRPr="00441C1B">
        <w:rPr>
          <w:rFonts w:ascii="Times New Roman" w:eastAsia="Times New Roman" w:hAnsi="Times New Roman" w:cs="Times New Roman"/>
          <w:b/>
          <w:bCs/>
          <w:color w:val="000000"/>
          <w:sz w:val="44"/>
          <w:szCs w:val="44"/>
          <w:lang w:eastAsia="ru-RU"/>
        </w:rPr>
        <w:t xml:space="preserve">общеобразовательном </w:t>
      </w:r>
      <w:proofErr w:type="gramStart"/>
      <w:r w:rsidRPr="00441C1B">
        <w:rPr>
          <w:rFonts w:ascii="Times New Roman" w:eastAsia="Times New Roman" w:hAnsi="Times New Roman" w:cs="Times New Roman"/>
          <w:b/>
          <w:bCs/>
          <w:color w:val="000000"/>
          <w:sz w:val="44"/>
          <w:szCs w:val="44"/>
          <w:lang w:eastAsia="ru-RU"/>
        </w:rPr>
        <w:t>учреждении</w:t>
      </w:r>
      <w:proofErr w:type="gramEnd"/>
    </w:p>
    <w:p w:rsidR="00441C1B" w:rsidRPr="00441C1B" w:rsidRDefault="00441C1B" w:rsidP="00441C1B">
      <w:pPr>
        <w:tabs>
          <w:tab w:val="left" w:pos="540"/>
          <w:tab w:val="left" w:pos="900"/>
        </w:tabs>
        <w:spacing w:after="0" w:line="240" w:lineRule="auto"/>
        <w:ind w:firstLine="709"/>
        <w:jc w:val="center"/>
        <w:rPr>
          <w:rFonts w:ascii="Times New Roman" w:eastAsia="Times New Roman" w:hAnsi="Times New Roman" w:cs="Times New Roman"/>
          <w:b/>
          <w:bCs/>
          <w:snapToGrid w:val="0"/>
          <w:color w:val="000000"/>
          <w:sz w:val="44"/>
          <w:szCs w:val="44"/>
          <w:lang w:eastAsia="ru-RU"/>
        </w:rPr>
      </w:pPr>
      <w:r w:rsidRPr="00441C1B">
        <w:rPr>
          <w:rFonts w:ascii="Times New Roman" w:eastAsia="Times New Roman" w:hAnsi="Times New Roman" w:cs="Times New Roman"/>
          <w:b/>
          <w:bCs/>
          <w:snapToGrid w:val="0"/>
          <w:color w:val="000000"/>
          <w:sz w:val="44"/>
          <w:szCs w:val="44"/>
          <w:lang w:eastAsia="ru-RU"/>
        </w:rPr>
        <w:t>средней общеобразовательной школе</w:t>
      </w:r>
      <w:r w:rsidR="00BB7BAA">
        <w:rPr>
          <w:rFonts w:ascii="Times New Roman" w:eastAsia="Times New Roman" w:hAnsi="Times New Roman" w:cs="Times New Roman"/>
          <w:b/>
          <w:bCs/>
          <w:snapToGrid w:val="0"/>
          <w:color w:val="000000"/>
          <w:sz w:val="44"/>
          <w:szCs w:val="44"/>
          <w:lang w:eastAsia="ru-RU"/>
        </w:rPr>
        <w:t xml:space="preserve"> № 2</w:t>
      </w:r>
      <w:r w:rsidRPr="00441C1B">
        <w:rPr>
          <w:rFonts w:ascii="Times New Roman" w:eastAsia="Times New Roman" w:hAnsi="Times New Roman" w:cs="Times New Roman"/>
          <w:b/>
          <w:bCs/>
          <w:snapToGrid w:val="0"/>
          <w:color w:val="000000"/>
          <w:sz w:val="44"/>
          <w:szCs w:val="44"/>
          <w:lang w:eastAsia="ru-RU"/>
        </w:rPr>
        <w:t xml:space="preserve"> </w:t>
      </w:r>
    </w:p>
    <w:p w:rsidR="00BB7BAA" w:rsidRDefault="00BB7BAA" w:rsidP="00441C1B">
      <w:pPr>
        <w:tabs>
          <w:tab w:val="left" w:pos="540"/>
          <w:tab w:val="left" w:pos="900"/>
        </w:tabs>
        <w:spacing w:after="0" w:line="240" w:lineRule="auto"/>
        <w:ind w:firstLine="709"/>
        <w:jc w:val="center"/>
        <w:rPr>
          <w:rFonts w:ascii="Times New Roman" w:eastAsia="Times New Roman" w:hAnsi="Times New Roman" w:cs="Times New Roman"/>
          <w:b/>
          <w:bCs/>
          <w:snapToGrid w:val="0"/>
          <w:color w:val="000000"/>
          <w:sz w:val="44"/>
          <w:szCs w:val="44"/>
          <w:lang w:eastAsia="ru-RU"/>
        </w:rPr>
      </w:pPr>
      <w:r>
        <w:rPr>
          <w:rFonts w:ascii="Times New Roman" w:eastAsia="Times New Roman" w:hAnsi="Times New Roman" w:cs="Times New Roman"/>
          <w:b/>
          <w:bCs/>
          <w:snapToGrid w:val="0"/>
          <w:color w:val="000000"/>
          <w:sz w:val="44"/>
          <w:szCs w:val="44"/>
          <w:lang w:eastAsia="ru-RU"/>
        </w:rPr>
        <w:t>городского</w:t>
      </w:r>
      <w:r w:rsidR="00441C1B" w:rsidRPr="00441C1B">
        <w:rPr>
          <w:rFonts w:ascii="Times New Roman" w:eastAsia="Times New Roman" w:hAnsi="Times New Roman" w:cs="Times New Roman"/>
          <w:b/>
          <w:bCs/>
          <w:snapToGrid w:val="0"/>
          <w:color w:val="000000"/>
          <w:sz w:val="44"/>
          <w:szCs w:val="44"/>
          <w:lang w:eastAsia="ru-RU"/>
        </w:rPr>
        <w:t xml:space="preserve"> поселения </w:t>
      </w:r>
    </w:p>
    <w:p w:rsidR="00441C1B" w:rsidRPr="00441C1B" w:rsidRDefault="00441C1B" w:rsidP="00441C1B">
      <w:pPr>
        <w:tabs>
          <w:tab w:val="left" w:pos="540"/>
          <w:tab w:val="left" w:pos="900"/>
        </w:tabs>
        <w:spacing w:after="0" w:line="240" w:lineRule="auto"/>
        <w:ind w:firstLine="709"/>
        <w:jc w:val="center"/>
        <w:rPr>
          <w:rFonts w:ascii="Times New Roman" w:eastAsia="Times New Roman" w:hAnsi="Times New Roman" w:cs="Times New Roman"/>
          <w:b/>
          <w:bCs/>
          <w:snapToGrid w:val="0"/>
          <w:color w:val="000000"/>
          <w:sz w:val="44"/>
          <w:szCs w:val="44"/>
          <w:lang w:eastAsia="ru-RU"/>
        </w:rPr>
      </w:pPr>
      <w:r w:rsidRPr="00441C1B">
        <w:rPr>
          <w:rFonts w:ascii="Times New Roman" w:eastAsia="Times New Roman" w:hAnsi="Times New Roman" w:cs="Times New Roman"/>
          <w:b/>
          <w:bCs/>
          <w:snapToGrid w:val="0"/>
          <w:color w:val="000000"/>
          <w:sz w:val="44"/>
          <w:szCs w:val="44"/>
          <w:lang w:eastAsia="ru-RU"/>
        </w:rPr>
        <w:t>«</w:t>
      </w:r>
      <w:r w:rsidR="00BB7BAA">
        <w:rPr>
          <w:rFonts w:ascii="Times New Roman" w:eastAsia="Times New Roman" w:hAnsi="Times New Roman" w:cs="Times New Roman"/>
          <w:b/>
          <w:bCs/>
          <w:snapToGrid w:val="0"/>
          <w:color w:val="000000"/>
          <w:sz w:val="44"/>
          <w:szCs w:val="44"/>
          <w:lang w:eastAsia="ru-RU"/>
        </w:rPr>
        <w:t>Рабочий поселок Ванино</w:t>
      </w:r>
      <w:r w:rsidRPr="00441C1B">
        <w:rPr>
          <w:rFonts w:ascii="Times New Roman" w:eastAsia="Times New Roman" w:hAnsi="Times New Roman" w:cs="Times New Roman"/>
          <w:b/>
          <w:bCs/>
          <w:snapToGrid w:val="0"/>
          <w:color w:val="000000"/>
          <w:sz w:val="44"/>
          <w:szCs w:val="44"/>
          <w:lang w:eastAsia="ru-RU"/>
        </w:rPr>
        <w:t>»</w:t>
      </w:r>
    </w:p>
    <w:p w:rsidR="00441C1B" w:rsidRPr="00441C1B" w:rsidRDefault="00441C1B" w:rsidP="00441C1B">
      <w:pPr>
        <w:tabs>
          <w:tab w:val="left" w:pos="540"/>
          <w:tab w:val="left" w:pos="900"/>
        </w:tabs>
        <w:spacing w:after="0" w:line="240" w:lineRule="auto"/>
        <w:ind w:firstLine="709"/>
        <w:jc w:val="center"/>
        <w:rPr>
          <w:rFonts w:ascii="Times New Roman" w:eastAsia="Times New Roman" w:hAnsi="Times New Roman" w:cs="Times New Roman"/>
          <w:b/>
          <w:bCs/>
          <w:snapToGrid w:val="0"/>
          <w:color w:val="000000"/>
          <w:sz w:val="44"/>
          <w:szCs w:val="44"/>
          <w:lang w:eastAsia="ru-RU"/>
        </w:rPr>
      </w:pPr>
      <w:r w:rsidRPr="00441C1B">
        <w:rPr>
          <w:rFonts w:ascii="Times New Roman" w:eastAsia="Times New Roman" w:hAnsi="Times New Roman" w:cs="Times New Roman"/>
          <w:b/>
          <w:bCs/>
          <w:snapToGrid w:val="0"/>
          <w:color w:val="000000"/>
          <w:sz w:val="44"/>
          <w:szCs w:val="44"/>
          <w:lang w:eastAsia="ru-RU"/>
        </w:rPr>
        <w:t xml:space="preserve">Ванинского муниципального района </w:t>
      </w:r>
    </w:p>
    <w:p w:rsidR="00441C1B" w:rsidRPr="00441C1B" w:rsidRDefault="00441C1B" w:rsidP="00441C1B">
      <w:pPr>
        <w:tabs>
          <w:tab w:val="left" w:pos="540"/>
          <w:tab w:val="left" w:pos="900"/>
        </w:tabs>
        <w:spacing w:after="0" w:line="240" w:lineRule="auto"/>
        <w:ind w:firstLine="709"/>
        <w:jc w:val="center"/>
        <w:rPr>
          <w:rFonts w:ascii="Times New Roman" w:eastAsia="Times New Roman" w:hAnsi="Times New Roman" w:cs="Times New Roman"/>
          <w:i/>
          <w:snapToGrid w:val="0"/>
          <w:sz w:val="44"/>
          <w:szCs w:val="44"/>
          <w:lang w:eastAsia="ru-RU"/>
        </w:rPr>
      </w:pPr>
      <w:r w:rsidRPr="00441C1B">
        <w:rPr>
          <w:rFonts w:ascii="Times New Roman" w:eastAsia="Times New Roman" w:hAnsi="Times New Roman" w:cs="Times New Roman"/>
          <w:b/>
          <w:bCs/>
          <w:snapToGrid w:val="0"/>
          <w:color w:val="000000"/>
          <w:sz w:val="44"/>
          <w:szCs w:val="44"/>
          <w:lang w:eastAsia="ru-RU"/>
        </w:rPr>
        <w:t>Хабаровского края</w:t>
      </w:r>
    </w:p>
    <w:p w:rsidR="00441C1B" w:rsidRPr="00441C1B" w:rsidRDefault="00441C1B" w:rsidP="00441C1B">
      <w:pPr>
        <w:tabs>
          <w:tab w:val="left" w:pos="540"/>
          <w:tab w:val="left" w:pos="900"/>
        </w:tabs>
        <w:spacing w:after="0" w:line="240" w:lineRule="auto"/>
        <w:ind w:firstLine="709"/>
        <w:jc w:val="center"/>
        <w:rPr>
          <w:rFonts w:ascii="Times New Roman" w:eastAsia="Times New Roman" w:hAnsi="Times New Roman" w:cs="Times New Roman"/>
          <w:i/>
          <w:snapToGrid w:val="0"/>
          <w:sz w:val="44"/>
          <w:szCs w:val="44"/>
          <w:lang w:eastAsia="ru-RU"/>
        </w:rPr>
      </w:pPr>
    </w:p>
    <w:p w:rsidR="00441C1B" w:rsidRPr="00441C1B" w:rsidRDefault="00441C1B" w:rsidP="00441C1B">
      <w:pPr>
        <w:tabs>
          <w:tab w:val="left" w:pos="540"/>
          <w:tab w:val="left" w:pos="900"/>
        </w:tabs>
        <w:spacing w:after="0" w:line="240" w:lineRule="auto"/>
        <w:ind w:firstLine="709"/>
        <w:jc w:val="center"/>
        <w:rPr>
          <w:rFonts w:ascii="Times New Roman" w:eastAsia="Times New Roman" w:hAnsi="Times New Roman" w:cs="Times New Roman"/>
          <w:i/>
          <w:snapToGrid w:val="0"/>
          <w:sz w:val="44"/>
          <w:szCs w:val="4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napToGrid w:val="0"/>
          <w:sz w:val="28"/>
          <w:szCs w:val="28"/>
          <w:lang w:eastAsia="ru-RU"/>
        </w:rPr>
      </w:pPr>
      <w:r w:rsidRPr="00441C1B">
        <w:rPr>
          <w:rFonts w:ascii="Times New Roman" w:eastAsia="Times New Roman" w:hAnsi="Times New Roman" w:cs="Times New Roman"/>
          <w:b/>
          <w:snapToGrid w:val="0"/>
          <w:sz w:val="28"/>
          <w:szCs w:val="28"/>
          <w:lang w:eastAsia="ru-RU"/>
        </w:rPr>
        <w:t xml:space="preserve">                                                           201</w:t>
      </w:r>
      <w:r w:rsidR="00BB7BAA">
        <w:rPr>
          <w:rFonts w:ascii="Times New Roman" w:eastAsia="Times New Roman" w:hAnsi="Times New Roman" w:cs="Times New Roman"/>
          <w:b/>
          <w:snapToGrid w:val="0"/>
          <w:sz w:val="28"/>
          <w:szCs w:val="28"/>
          <w:lang w:eastAsia="ru-RU"/>
        </w:rPr>
        <w:t>3</w:t>
      </w:r>
      <w:r w:rsidRPr="00441C1B">
        <w:rPr>
          <w:rFonts w:ascii="Times New Roman" w:eastAsia="Times New Roman" w:hAnsi="Times New Roman" w:cs="Times New Roman"/>
          <w:b/>
          <w:snapToGrid w:val="0"/>
          <w:sz w:val="28"/>
          <w:szCs w:val="28"/>
          <w:lang w:eastAsia="ru-RU"/>
        </w:rPr>
        <w:t xml:space="preserve"> год</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i/>
          <w:snapToGrid w:val="0"/>
          <w:sz w:val="24"/>
          <w:szCs w:val="24"/>
          <w:lang w:eastAsia="ru-RU"/>
        </w:rPr>
      </w:pPr>
    </w:p>
    <w:p w:rsidR="00441C1B" w:rsidRPr="00441C1B" w:rsidRDefault="00441C1B" w:rsidP="00441C1B">
      <w:pPr>
        <w:tabs>
          <w:tab w:val="left" w:pos="540"/>
          <w:tab w:val="left" w:pos="900"/>
        </w:tabs>
        <w:spacing w:after="0" w:line="240" w:lineRule="auto"/>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color w:val="0000FF"/>
          <w:sz w:val="24"/>
          <w:szCs w:val="24"/>
          <w:lang w:eastAsia="ru-RU"/>
        </w:rPr>
        <w:br w:type="page"/>
      </w:r>
      <w:smartTag w:uri="urn:schemas-microsoft-com:office:smarttags" w:element="place">
        <w:r w:rsidRPr="00441C1B">
          <w:rPr>
            <w:rFonts w:ascii="Times New Roman" w:eastAsia="Times New Roman" w:hAnsi="Times New Roman" w:cs="Times New Roman"/>
            <w:b/>
            <w:sz w:val="24"/>
            <w:szCs w:val="24"/>
            <w:lang w:val="en-US" w:eastAsia="ru-RU"/>
          </w:rPr>
          <w:lastRenderedPageBreak/>
          <w:t>I</w:t>
        </w:r>
        <w:r w:rsidRPr="00441C1B">
          <w:rPr>
            <w:rFonts w:ascii="Times New Roman" w:eastAsia="Times New Roman" w:hAnsi="Times New Roman" w:cs="Times New Roman"/>
            <w:b/>
            <w:sz w:val="24"/>
            <w:szCs w:val="24"/>
            <w:lang w:eastAsia="ru-RU"/>
          </w:rPr>
          <w:t>.</w:t>
        </w:r>
      </w:smartTag>
      <w:r w:rsidRPr="00441C1B">
        <w:rPr>
          <w:rFonts w:ascii="Times New Roman" w:eastAsia="Times New Roman" w:hAnsi="Times New Roman" w:cs="Times New Roman"/>
          <w:b/>
          <w:sz w:val="24"/>
          <w:szCs w:val="24"/>
          <w:lang w:eastAsia="ru-RU"/>
        </w:rPr>
        <w:t xml:space="preserve"> ОБЩИЕ ПОЛОЖЕНИЯ</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p>
    <w:p w:rsidR="00441C1B" w:rsidRPr="00441C1B" w:rsidRDefault="00441C1B" w:rsidP="00441C1B">
      <w:pPr>
        <w:tabs>
          <w:tab w:val="left" w:pos="4680"/>
        </w:tabs>
        <w:spacing w:after="0" w:line="240" w:lineRule="auto"/>
        <w:ind w:firstLine="709"/>
        <w:contextualSpacing/>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1. Настоящее Положение о закупке товаров, работ, услуг (далее – Положение о закупке)  является документом, который регламентирует закупочную деятельность </w:t>
      </w:r>
      <w:r w:rsidRPr="00441C1B">
        <w:rPr>
          <w:rFonts w:ascii="Times New Roman" w:eastAsia="Times New Roman" w:hAnsi="Times New Roman" w:cs="Times New Roman"/>
          <w:b/>
          <w:sz w:val="24"/>
          <w:szCs w:val="24"/>
          <w:u w:val="single"/>
          <w:lang w:eastAsia="ru-RU"/>
        </w:rPr>
        <w:t xml:space="preserve">муниципального бюджетного общеобразовательного учреждения средней общеобразовательной школы </w:t>
      </w:r>
      <w:r w:rsidR="00BB7BAA">
        <w:rPr>
          <w:rFonts w:ascii="Times New Roman" w:eastAsia="Times New Roman" w:hAnsi="Times New Roman" w:cs="Times New Roman"/>
          <w:b/>
          <w:sz w:val="24"/>
          <w:szCs w:val="24"/>
          <w:u w:val="single"/>
          <w:lang w:eastAsia="ru-RU"/>
        </w:rPr>
        <w:t xml:space="preserve">№ 2 городского поселения </w:t>
      </w:r>
      <w:r w:rsidRPr="00441C1B">
        <w:rPr>
          <w:rFonts w:ascii="Times New Roman" w:eastAsia="Times New Roman" w:hAnsi="Times New Roman" w:cs="Times New Roman"/>
          <w:b/>
          <w:sz w:val="24"/>
          <w:szCs w:val="24"/>
          <w:u w:val="single"/>
          <w:lang w:eastAsia="ru-RU"/>
        </w:rPr>
        <w:t xml:space="preserve"> «</w:t>
      </w:r>
      <w:r w:rsidR="00BB7BAA">
        <w:rPr>
          <w:rFonts w:ascii="Times New Roman" w:eastAsia="Times New Roman" w:hAnsi="Times New Roman" w:cs="Times New Roman"/>
          <w:b/>
          <w:sz w:val="24"/>
          <w:szCs w:val="24"/>
          <w:u w:val="single"/>
          <w:lang w:eastAsia="ru-RU"/>
        </w:rPr>
        <w:t>Рабочий поселок Ванино</w:t>
      </w:r>
      <w:r w:rsidRPr="00441C1B">
        <w:rPr>
          <w:rFonts w:ascii="Times New Roman" w:eastAsia="Times New Roman" w:hAnsi="Times New Roman" w:cs="Times New Roman"/>
          <w:b/>
          <w:sz w:val="24"/>
          <w:szCs w:val="24"/>
          <w:u w:val="single"/>
          <w:lang w:eastAsia="ru-RU"/>
        </w:rPr>
        <w:t>» Ванинского муниципального района Хабаровского края</w:t>
      </w:r>
      <w:proofErr w:type="gramStart"/>
      <w:r w:rsidRPr="00441C1B">
        <w:rPr>
          <w:rFonts w:ascii="Times New Roman" w:eastAsia="Times New Roman" w:hAnsi="Times New Roman" w:cs="Times New Roman"/>
          <w:b/>
          <w:sz w:val="24"/>
          <w:szCs w:val="24"/>
          <w:u w:val="single"/>
          <w:lang w:eastAsia="ru-RU"/>
        </w:rPr>
        <w:t>.</w:t>
      </w:r>
      <w:proofErr w:type="gramEnd"/>
      <w:r w:rsidRPr="00441C1B">
        <w:rPr>
          <w:rFonts w:ascii="Times New Roman" w:eastAsia="Times New Roman" w:hAnsi="Times New Roman" w:cs="Times New Roman"/>
          <w:sz w:val="24"/>
          <w:szCs w:val="24"/>
          <w:lang w:eastAsia="ru-RU"/>
        </w:rPr>
        <w:t xml:space="preserve">                                          </w:t>
      </w:r>
      <w:r w:rsidRPr="00441C1B">
        <w:rPr>
          <w:rFonts w:ascii="Times New Roman" w:eastAsia="Times New Roman" w:hAnsi="Times New Roman" w:cs="Times New Roman"/>
          <w:sz w:val="20"/>
          <w:szCs w:val="20"/>
          <w:lang w:eastAsia="ru-RU"/>
        </w:rPr>
        <w:t>(</w:t>
      </w:r>
      <w:proofErr w:type="gramStart"/>
      <w:r w:rsidRPr="00441C1B">
        <w:rPr>
          <w:rFonts w:ascii="Times New Roman" w:eastAsia="Times New Roman" w:hAnsi="Times New Roman" w:cs="Times New Roman"/>
          <w:sz w:val="20"/>
          <w:szCs w:val="20"/>
          <w:lang w:eastAsia="ru-RU"/>
        </w:rPr>
        <w:t>н</w:t>
      </w:r>
      <w:proofErr w:type="gramEnd"/>
      <w:r w:rsidRPr="00441C1B">
        <w:rPr>
          <w:rFonts w:ascii="Times New Roman" w:eastAsia="Times New Roman" w:hAnsi="Times New Roman" w:cs="Times New Roman"/>
          <w:sz w:val="20"/>
          <w:szCs w:val="20"/>
          <w:lang w:eastAsia="ru-RU"/>
        </w:rPr>
        <w:t>аименование бюджетного учреждения)</w:t>
      </w:r>
    </w:p>
    <w:p w:rsidR="00441C1B" w:rsidRPr="00441C1B" w:rsidRDefault="00441C1B" w:rsidP="00441C1B">
      <w:pPr>
        <w:tabs>
          <w:tab w:val="left" w:pos="4680"/>
        </w:tabs>
        <w:spacing w:after="0" w:line="240" w:lineRule="auto"/>
        <w:ind w:firstLine="709"/>
        <w:contextualSpacing/>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(далее – Заказчик),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2. Положение о закупке регулирует отношения, связанные с осуществлением закупок Заказчика:</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441C1B">
        <w:rPr>
          <w:rFonts w:ascii="Times New Roman" w:eastAsia="Times New Roman" w:hAnsi="Times New Roman" w:cs="Times New Roman"/>
          <w:sz w:val="24"/>
          <w:szCs w:val="24"/>
          <w:lang w:eastAsia="ru-RU"/>
        </w:rPr>
        <w:t>грантодателями</w:t>
      </w:r>
      <w:proofErr w:type="spellEnd"/>
      <w:r w:rsidRPr="00441C1B">
        <w:rPr>
          <w:rFonts w:ascii="Times New Roman" w:eastAsia="Times New Roman" w:hAnsi="Times New Roman" w:cs="Times New Roman"/>
          <w:sz w:val="24"/>
          <w:szCs w:val="24"/>
          <w:lang w:eastAsia="ru-RU"/>
        </w:rPr>
        <w:t>, не установлено иное;</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w:t>
      </w:r>
      <w:bookmarkStart w:id="0" w:name="_GoBack"/>
      <w:bookmarkEnd w:id="0"/>
      <w:r w:rsidRPr="00441C1B">
        <w:rPr>
          <w:rFonts w:ascii="Times New Roman" w:eastAsia="Times New Roman" w:hAnsi="Times New Roman" w:cs="Times New Roman"/>
          <w:sz w:val="24"/>
          <w:szCs w:val="24"/>
          <w:lang w:eastAsia="ru-RU"/>
        </w:rPr>
        <w:t>том обязательств Заказчика;</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tabs>
          <w:tab w:val="left" w:pos="540"/>
          <w:tab w:val="left" w:pos="900"/>
        </w:tabs>
        <w:spacing w:after="0" w:line="240" w:lineRule="auto"/>
        <w:ind w:firstLine="709"/>
        <w:jc w:val="center"/>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b/>
          <w:sz w:val="24"/>
          <w:szCs w:val="24"/>
          <w:lang w:val="en-US" w:eastAsia="ru-RU"/>
        </w:rPr>
        <w:t>II</w:t>
      </w:r>
      <w:r w:rsidRPr="00441C1B">
        <w:rPr>
          <w:rFonts w:ascii="Times New Roman" w:eastAsia="Times New Roman" w:hAnsi="Times New Roman" w:cs="Times New Roman"/>
          <w:b/>
          <w:sz w:val="24"/>
          <w:szCs w:val="24"/>
          <w:lang w:eastAsia="ru-RU"/>
        </w:rPr>
        <w:t>. ПОРЯДОК ПОДГОТОВКИ ПРОЦЕДУР ЗАКУПКИ</w:t>
      </w:r>
    </w:p>
    <w:p w:rsidR="00441C1B" w:rsidRPr="00441C1B" w:rsidRDefault="00441C1B" w:rsidP="00441C1B">
      <w:pPr>
        <w:tabs>
          <w:tab w:val="left" w:pos="900"/>
        </w:tabs>
        <w:spacing w:after="0" w:line="240" w:lineRule="auto"/>
        <w:ind w:firstLine="709"/>
        <w:jc w:val="both"/>
        <w:rPr>
          <w:rFonts w:ascii="Times New Roman" w:eastAsia="Times New Roman" w:hAnsi="Times New Roman" w:cs="Times New Roman"/>
          <w:sz w:val="24"/>
          <w:szCs w:val="24"/>
          <w:lang w:eastAsia="ru-RU"/>
        </w:rPr>
      </w:pPr>
    </w:p>
    <w:p w:rsidR="00441C1B" w:rsidRPr="00441C1B" w:rsidRDefault="00441C1B" w:rsidP="00441C1B">
      <w:pPr>
        <w:tabs>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 xml:space="preserve">3. Проведение закупки осуществляется на основании утвержденного и размещенного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441C1B">
          <w:rPr>
            <w:rFonts w:ascii="Times New Roman" w:eastAsia="Times New Roman" w:hAnsi="Times New Roman" w:cs="Times New Roman"/>
            <w:b/>
            <w:sz w:val="24"/>
            <w:szCs w:val="24"/>
            <w:lang w:eastAsia="ru-RU"/>
          </w:rPr>
          <w:t>www.zakupki.gov.ru</w:t>
        </w:r>
      </w:hyperlink>
      <w:r w:rsidRPr="00441C1B">
        <w:rPr>
          <w:rFonts w:ascii="Times New Roman" w:eastAsia="Times New Roman" w:hAnsi="Times New Roman" w:cs="Times New Roman"/>
          <w:b/>
          <w:sz w:val="24"/>
          <w:szCs w:val="24"/>
          <w:lang w:eastAsia="ru-RU"/>
        </w:rPr>
        <w:t xml:space="preserve"> </w:t>
      </w:r>
      <w:r w:rsidRPr="00441C1B">
        <w:rPr>
          <w:rFonts w:ascii="Times New Roman" w:eastAsia="Times New Roman" w:hAnsi="Times New Roman" w:cs="Times New Roman"/>
          <w:sz w:val="24"/>
          <w:szCs w:val="24"/>
          <w:lang w:eastAsia="ru-RU"/>
        </w:rPr>
        <w:t>(далее – официальный сайт) плана закупки товаров, работ, услуг.</w:t>
      </w:r>
    </w:p>
    <w:p w:rsidR="00441C1B" w:rsidRPr="00441C1B" w:rsidRDefault="00441C1B" w:rsidP="00441C1B">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4. Формирование плана закупки, а также его размещение на официальном сайте осуществляется Заказчиком в соответствии с требованиями, установленными постановлениями Правительства Российской Федерации от 17 сентября 2012 № 932 «Об утверждении Правил формирования плана закупки товаров (работ, услуг) и требований к форме такого плана» и            от 10 сентября 2012 № 908 «Об утверждении Положения о размещении на официальном сайте информации о закупке».</w:t>
      </w:r>
    </w:p>
    <w:p w:rsidR="00441C1B" w:rsidRPr="00441C1B" w:rsidRDefault="00441C1B" w:rsidP="00441C1B">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5. План закупки является основным плановым документом в сфере закупок. План закупки утверждается Заказчиком на срок не менее чем на один год, за исключением случаев, указанных в пункте 6 Положения о закупке, с поквартальной разбивкой.</w:t>
      </w:r>
    </w:p>
    <w:p w:rsidR="00441C1B" w:rsidRPr="00441C1B" w:rsidRDefault="00441C1B" w:rsidP="00441C1B">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6. До 1 января 2015 года планы закупки инновационной продукции, высокотехнологичной продукции, лекарственных средств утверждаются и размещаются Заказчиком на официальном сайте на трехлетний срок, а с 1 января 2015 года от пяти до семи лет.</w:t>
      </w:r>
    </w:p>
    <w:p w:rsidR="00441C1B" w:rsidRPr="00441C1B" w:rsidRDefault="00441C1B" w:rsidP="00441C1B">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7. Решение о создании комиссии по осуществлению закупки (далее – комиссия), определение порядка ее работы, персонального состава и назначение председателя комиссии осуществляется до размещения на официальном сайте извещения о закупке и документации о закупке или до направления приглашений принять участие в закрытых закупках и оформляется _____________________________________________________________________________________</w:t>
      </w:r>
      <w:r w:rsidRPr="00441C1B">
        <w:rPr>
          <w:rFonts w:ascii="Times New Roman" w:eastAsia="Times New Roman" w:hAnsi="Times New Roman" w:cs="Times New Roman"/>
          <w:i/>
          <w:sz w:val="24"/>
          <w:szCs w:val="24"/>
          <w:lang w:eastAsia="ru-RU"/>
        </w:rPr>
        <w:lastRenderedPageBreak/>
        <w:t>(наименование распорядительного документа, которым будет оформляться решение о создании комиссии, например, приказ, распоряжение и проч.).</w:t>
      </w:r>
      <w:r w:rsidRPr="00441C1B">
        <w:rPr>
          <w:rFonts w:ascii="Times New Roman" w:eastAsia="Times New Roman" w:hAnsi="Times New Roman" w:cs="Times New Roman"/>
          <w:sz w:val="24"/>
          <w:szCs w:val="24"/>
          <w:lang w:eastAsia="ru-RU"/>
        </w:rPr>
        <w:t xml:space="preserve"> </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 xml:space="preserve">8. В состав комиссии могут входить как сотрудники Заказчика, так и сторонние лица. </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9. В состав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комиссии Заказчик вправе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иному лицу, который в таком случае может принять решение о принудительном отводе члена комиссии.</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10. Основной функцией комиссии является принятие решений в рамках конкретной процедуры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b/>
          <w:sz w:val="24"/>
          <w:szCs w:val="24"/>
          <w:lang w:val="en-US" w:eastAsia="ru-RU"/>
        </w:rPr>
        <w:t>III</w:t>
      </w:r>
      <w:r w:rsidRPr="00441C1B">
        <w:rPr>
          <w:rFonts w:ascii="Times New Roman" w:eastAsia="Times New Roman" w:hAnsi="Times New Roman" w:cs="Times New Roman"/>
          <w:b/>
          <w:sz w:val="24"/>
          <w:szCs w:val="24"/>
          <w:lang w:eastAsia="ru-RU"/>
        </w:rPr>
        <w:t>. СПОСОБЫ ЗАКУПКИ И УСЛОВИЯ ИХ ИСПОЛЬЗОВАНИЯ</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11. Выбор поставщика (подрядчика, исполнителя) с целью заключения с ним договора на поставку товаров, выполнение работ, оказание услуг для удовлетворения нужд Заказчика может осуществляться с помощью следующих процедур закупки</w:t>
      </w:r>
      <w:r w:rsidRPr="00441C1B">
        <w:rPr>
          <w:rFonts w:ascii="Times New Roman" w:eastAsia="Times New Roman" w:hAnsi="Times New Roman" w:cs="Times New Roman"/>
          <w:sz w:val="24"/>
          <w:szCs w:val="24"/>
          <w:vertAlign w:val="superscript"/>
          <w:lang w:eastAsia="ru-RU"/>
        </w:rPr>
        <w:footnoteReference w:id="1"/>
      </w:r>
      <w:r w:rsidRPr="00441C1B">
        <w:rPr>
          <w:rFonts w:ascii="Times New Roman" w:eastAsia="Times New Roman" w:hAnsi="Times New Roman" w:cs="Times New Roman"/>
          <w:sz w:val="24"/>
          <w:szCs w:val="24"/>
          <w:lang w:eastAsia="ru-RU"/>
        </w:rPr>
        <w:t>:</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 закупка у единственного поставщика (подрядчика, исполнителя).</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2) запрос цен;</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3) запрос предложений;</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4) аукцион;</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5) конкурс;</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12. Под закупкой у единственного поставщика (подрядчика, исполнителя) понимается закупка, при которой договор заключается напрямую с поставщиком (подрядчиком, исполнителем) без использования конкурентных процедур с учетом требований, установленных Положением о закупке.</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13. Выбор поставщика (подрядчика, исполнителя) путем проведения  запроса цен может осуществляться, если предметом закупки является поставка товаров, выполнение работ, оказание услуг, для которых есть функционирующий рынок, а максимальная цена договора составляет не более ______________ (указать сумму) рублей. </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14.  Выбор поставщика (подрядчика, исполнителя) путем проведения  запроса предложений может осуществляться, если предметом закупки является поставка товаров, выполнение работ, оказание услуг, начальная (максимальная) цена договора не превышает __________ (указать сумму) рублей, а сложность продукции, работ, услуг или условий поставки, выполнения работ, оказания услуг не допускают проведения запроса цен. </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15. Под сложной продукцией понимается продукция, в отношении которой выполняется хотя бы одно их трех условий (при ее закупке):</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а) Заказчик не может однозначно описать требования к закупаемой продукции;</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б) ожидаются предложения инновационных решений;</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в) высоко вероятные или неприемлемо большие потери от неисполнения или ненадлежащего исполнения заключаемого договора (например, многократно превосходящие цену закупаемых товаров, работ, услуг).</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16. Выбор поставщика (подрядчика, исполнителя) путем проведения аукциона может осуществляться, если предметом закупки является простая и (или) стандартно сопоставимая </w:t>
      </w:r>
      <w:r w:rsidRPr="00441C1B">
        <w:rPr>
          <w:rFonts w:ascii="Times New Roman" w:eastAsia="Times New Roman" w:hAnsi="Times New Roman" w:cs="Times New Roman"/>
          <w:sz w:val="24"/>
          <w:szCs w:val="24"/>
          <w:lang w:eastAsia="ru-RU"/>
        </w:rPr>
        <w:lastRenderedPageBreak/>
        <w:t>продукция и единственным критерием оценки предложений участников закупки является цена, при этом максимальная цена договора превышает __________ миллионов рублей.</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Аукцион может проводится в электронной форме. Аукцион в электронной форме – это аукцион, проведение которого обеспечивается оператором электронной площадки на сайте в информационно-телекоммуникационной сети «Интернет».</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17. Выбор поставщика (подрядчика, исполнителя) путем проведения конкурса может осуществляться, если предметом закупки не является простая и (или) стандартно сопоставимая продукция  (товары, работы, услуги), первоочередное значение придается оценке квалификации и опыту поставщиков (подрядчиков, исполнителей) либо иным условиям поставки товаров (выполнения работ, оказания услуг), а максимальная цена договора превышает __________ миллионов рублей.</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18. При закупке товаров, работ, услуг путем проведения торгов (конкурса или аукциона) могут выделяться лоты, в отношении которых в извещении о проведении конкурса, аукциона, в конкурсной документации, аукционной документации отдельно указываются предмет, сведения о начальной (максимальной) цене, сроки и иные условия поставки товаров, выполнения работ или оказания услуг. Участник закупки подает заявку на участие в конкурсе, аукционе в отношении определенного лота. В отношении каждого лота заключается отдельный договор. </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19. Любой способ закупки, предусмотренный Положением о закупке, может проводиться в электронной форме с использованием электронной площадки. Осуществление закупки в электронной форме является обязательным, если Заказчиком закупается продукция, включенная в Перечень товаров, работ, услуг, закупка которых осуществляется в электронной форме, утвержденный Правительством Российской Федерации от 21 июня 2012 года № 616.</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 </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20. Процедуры закупки могут проводиться Заказчиком в закрытой форме (далее – закрытые процедуры закупки) в соответствии с условиями, установленными Положением о закупке.</w:t>
      </w:r>
    </w:p>
    <w:p w:rsidR="00441C1B" w:rsidRPr="00441C1B" w:rsidRDefault="00441C1B" w:rsidP="00441C1B">
      <w:pPr>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spacing w:after="0" w:line="240" w:lineRule="auto"/>
        <w:ind w:firstLine="709"/>
        <w:jc w:val="center"/>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b/>
          <w:sz w:val="24"/>
          <w:szCs w:val="24"/>
          <w:lang w:val="en-US" w:eastAsia="ru-RU"/>
        </w:rPr>
        <w:t>IV</w:t>
      </w:r>
      <w:r w:rsidRPr="00441C1B">
        <w:rPr>
          <w:rFonts w:ascii="Times New Roman" w:eastAsia="Times New Roman" w:hAnsi="Times New Roman" w:cs="Times New Roman"/>
          <w:b/>
          <w:sz w:val="24"/>
          <w:szCs w:val="24"/>
          <w:lang w:eastAsia="ru-RU"/>
        </w:rPr>
        <w:t>. ТРЕБОВАНИЯ К УЧАСТНИКАМ ЗАКУПКИ</w:t>
      </w:r>
    </w:p>
    <w:p w:rsidR="00441C1B" w:rsidRPr="00441C1B" w:rsidRDefault="00441C1B" w:rsidP="00441C1B">
      <w:pPr>
        <w:spacing w:after="0" w:line="240" w:lineRule="auto"/>
        <w:ind w:firstLine="709"/>
        <w:jc w:val="center"/>
        <w:rPr>
          <w:rFonts w:ascii="Times New Roman" w:eastAsia="Times New Roman" w:hAnsi="Times New Roman" w:cs="Times New Roman"/>
          <w:b/>
          <w:sz w:val="24"/>
          <w:szCs w:val="24"/>
          <w:lang w:eastAsia="ru-RU"/>
        </w:rPr>
      </w:pP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b/>
          <w:sz w:val="24"/>
          <w:szCs w:val="24"/>
          <w:lang w:eastAsia="ru-RU"/>
        </w:rPr>
      </w:pPr>
      <w:bookmarkStart w:id="1" w:name="_Ref314181185"/>
      <w:r w:rsidRPr="00441C1B">
        <w:rPr>
          <w:rFonts w:ascii="Times New Roman" w:eastAsia="Times New Roman" w:hAnsi="Times New Roman" w:cs="Times New Roman"/>
          <w:sz w:val="24"/>
          <w:szCs w:val="24"/>
          <w:lang w:eastAsia="ru-RU"/>
        </w:rPr>
        <w:t>21. Участником закупки может быть</w:t>
      </w:r>
      <w:r w:rsidRPr="00441C1B">
        <w:rPr>
          <w:rFonts w:ascii="Times New Roman" w:eastAsia="Times New Roman" w:hAnsi="Times New Roman" w:cs="Times New Roman"/>
          <w:b/>
          <w:sz w:val="24"/>
          <w:szCs w:val="24"/>
          <w:lang w:eastAsia="ru-RU"/>
        </w:rPr>
        <w:t xml:space="preserve"> </w:t>
      </w:r>
      <w:r w:rsidRPr="00441C1B">
        <w:rPr>
          <w:rFonts w:ascii="Times New Roman" w:eastAsia="Times New Roman" w:hAnsi="Times New Roman" w:cs="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22. К участникам закупки предъявляются следующие обязательные требования:</w:t>
      </w:r>
      <w:bookmarkEnd w:id="1"/>
    </w:p>
    <w:p w:rsidR="00441C1B" w:rsidRPr="00441C1B" w:rsidRDefault="00441C1B" w:rsidP="00441C1B">
      <w:pPr>
        <w:tabs>
          <w:tab w:val="left" w:pos="540"/>
          <w:tab w:val="left" w:pos="900"/>
          <w:tab w:val="num" w:pos="108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41C1B" w:rsidRPr="00441C1B" w:rsidRDefault="00441C1B" w:rsidP="00441C1B">
      <w:pPr>
        <w:tabs>
          <w:tab w:val="left" w:pos="540"/>
          <w:tab w:val="left" w:pos="900"/>
          <w:tab w:val="num" w:pos="108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2) правомочность участника закупки заключать договор;</w:t>
      </w:r>
    </w:p>
    <w:p w:rsidR="00441C1B" w:rsidRPr="00441C1B" w:rsidRDefault="00441C1B" w:rsidP="00441C1B">
      <w:pPr>
        <w:tabs>
          <w:tab w:val="left" w:pos="540"/>
          <w:tab w:val="left" w:pos="900"/>
          <w:tab w:val="num" w:pos="108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3) </w:t>
      </w:r>
      <w:proofErr w:type="spellStart"/>
      <w:r w:rsidRPr="00441C1B">
        <w:rPr>
          <w:rFonts w:ascii="Times New Roman" w:eastAsia="Times New Roman" w:hAnsi="Times New Roman" w:cs="Times New Roman"/>
          <w:sz w:val="24"/>
          <w:szCs w:val="24"/>
          <w:lang w:eastAsia="ru-RU"/>
        </w:rPr>
        <w:t>непроведение</w:t>
      </w:r>
      <w:proofErr w:type="spellEnd"/>
      <w:r w:rsidRPr="00441C1B">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41C1B" w:rsidRPr="00441C1B" w:rsidRDefault="00441C1B" w:rsidP="00441C1B">
      <w:pPr>
        <w:tabs>
          <w:tab w:val="left" w:pos="540"/>
          <w:tab w:val="left" w:pos="900"/>
          <w:tab w:val="num" w:pos="108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4) </w:t>
      </w:r>
      <w:proofErr w:type="spellStart"/>
      <w:r w:rsidRPr="00441C1B">
        <w:rPr>
          <w:rFonts w:ascii="Times New Roman" w:eastAsia="Times New Roman" w:hAnsi="Times New Roman" w:cs="Times New Roman"/>
          <w:sz w:val="24"/>
          <w:szCs w:val="24"/>
          <w:lang w:eastAsia="ru-RU"/>
        </w:rPr>
        <w:t>неприостановление</w:t>
      </w:r>
      <w:proofErr w:type="spellEnd"/>
      <w:r w:rsidRPr="00441C1B">
        <w:rPr>
          <w:rFonts w:ascii="Times New Roman" w:eastAsia="Times New Roman" w:hAnsi="Times New Roman" w:cs="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41C1B" w:rsidRPr="00441C1B" w:rsidRDefault="00441C1B" w:rsidP="00441C1B">
      <w:pPr>
        <w:tabs>
          <w:tab w:val="left" w:pos="360"/>
          <w:tab w:val="left" w:pos="540"/>
          <w:tab w:val="left" w:pos="900"/>
          <w:tab w:val="num" w:pos="108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441C1B">
        <w:rPr>
          <w:rFonts w:ascii="Times New Roman" w:eastAsia="Times New Roman" w:hAnsi="Times New Roman" w:cs="Times New Roman"/>
          <w:sz w:val="24"/>
          <w:szCs w:val="24"/>
          <w:lang w:eastAsia="ru-RU"/>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41C1B" w:rsidRPr="00441C1B" w:rsidRDefault="00441C1B" w:rsidP="00441C1B">
      <w:pPr>
        <w:tabs>
          <w:tab w:val="left" w:pos="360"/>
          <w:tab w:val="left" w:pos="540"/>
          <w:tab w:val="left" w:pos="900"/>
          <w:tab w:val="num" w:pos="108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7)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 (далее – Закон № 223-ФЗ);</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8) отсутствие сведений об участниках закупки в реестре недобросовестных поставщиков, предусмотренном Федеральным законом от 5 апреля 2013 года № 44-ФЗ</w:t>
      </w:r>
      <w:r w:rsidRPr="00441C1B">
        <w:rPr>
          <w:rFonts w:ascii="Times New Roman" w:eastAsia="Times New Roman" w:hAnsi="Times New Roman" w:cs="Times New Roman"/>
          <w:b/>
          <w:sz w:val="24"/>
          <w:szCs w:val="24"/>
          <w:lang w:eastAsia="ru-RU"/>
        </w:rPr>
        <w:t xml:space="preserve"> «</w:t>
      </w:r>
      <w:r w:rsidRPr="00441C1B">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 (далее – Закон о контрактной системе),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b/>
          <w:sz w:val="24"/>
          <w:szCs w:val="24"/>
          <w:lang w:eastAsia="ru-RU"/>
        </w:rPr>
      </w:pPr>
      <w:bookmarkStart w:id="2" w:name="_Ref314181199"/>
      <w:r w:rsidRPr="00441C1B">
        <w:rPr>
          <w:rFonts w:ascii="Times New Roman" w:eastAsia="Times New Roman" w:hAnsi="Times New Roman" w:cs="Times New Roman"/>
          <w:sz w:val="24"/>
          <w:szCs w:val="24"/>
          <w:lang w:eastAsia="ru-RU"/>
        </w:rPr>
        <w:t>23. К участникам закупки Заказчик вправе предъявить иные дополнительные квалификационные требования</w:t>
      </w:r>
      <w:bookmarkEnd w:id="2"/>
      <w:r w:rsidRPr="00441C1B">
        <w:rPr>
          <w:rFonts w:ascii="Times New Roman" w:eastAsia="Times New Roman" w:hAnsi="Times New Roman" w:cs="Times New Roman"/>
          <w:sz w:val="24"/>
          <w:szCs w:val="24"/>
          <w:lang w:eastAsia="ru-RU"/>
        </w:rPr>
        <w:t xml:space="preserve"> в зависимости от предмета закупки, в том числе:</w:t>
      </w:r>
    </w:p>
    <w:p w:rsidR="00441C1B" w:rsidRPr="00441C1B" w:rsidRDefault="00441C1B" w:rsidP="00441C1B">
      <w:pPr>
        <w:tabs>
          <w:tab w:val="left" w:pos="360"/>
          <w:tab w:val="left" w:pos="540"/>
          <w:tab w:val="num" w:pos="108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выполнения условий договора;</w:t>
      </w:r>
    </w:p>
    <w:p w:rsidR="00441C1B" w:rsidRPr="00441C1B" w:rsidRDefault="00441C1B" w:rsidP="00441C1B">
      <w:pPr>
        <w:tabs>
          <w:tab w:val="left" w:pos="360"/>
          <w:tab w:val="left" w:pos="540"/>
          <w:tab w:val="num" w:pos="108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2) положительная деловая репутация, наличие опыта осуществления поставок, выполнения работ или оказания услуг.</w:t>
      </w:r>
    </w:p>
    <w:p w:rsidR="00441C1B" w:rsidRPr="00441C1B" w:rsidRDefault="00441C1B" w:rsidP="00441C1B">
      <w:pPr>
        <w:tabs>
          <w:tab w:val="left" w:pos="360"/>
          <w:tab w:val="left" w:pos="540"/>
          <w:tab w:val="num" w:pos="108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При установлении указанных требований Заказчик обязан определить конкретные единицы их изменения. </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24. Требования к участникам закупки, а также единицы измерения требований к участникам закупки указываются Заказчиком в документации о закупке.</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p>
    <w:p w:rsidR="00441C1B" w:rsidRPr="00441C1B" w:rsidRDefault="00441C1B" w:rsidP="00441C1B">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b/>
          <w:sz w:val="24"/>
          <w:szCs w:val="24"/>
          <w:lang w:val="en-US" w:eastAsia="ru-RU"/>
        </w:rPr>
        <w:t>V</w:t>
      </w:r>
      <w:r w:rsidRPr="00441C1B">
        <w:rPr>
          <w:rFonts w:ascii="Times New Roman" w:eastAsia="Times New Roman" w:hAnsi="Times New Roman" w:cs="Times New Roman"/>
          <w:b/>
          <w:sz w:val="24"/>
          <w:szCs w:val="24"/>
          <w:lang w:eastAsia="ru-RU"/>
        </w:rPr>
        <w:t>. СОДЕРЖАНИЕ ИЗВЕЩЕНИЯ О ЗАКУПКЕ И ДОКУМЕНТАЦИИ О ЗАКУПКЕ</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25. В извещении о закупке указываются следующие сведения</w:t>
      </w:r>
      <w:r w:rsidRPr="00441C1B">
        <w:rPr>
          <w:rFonts w:ascii="Times New Roman" w:eastAsia="Times New Roman" w:hAnsi="Times New Roman" w:cs="Times New Roman"/>
          <w:sz w:val="24"/>
          <w:szCs w:val="24"/>
          <w:vertAlign w:val="superscript"/>
          <w:lang w:eastAsia="ru-RU"/>
        </w:rPr>
        <w:footnoteReference w:id="2"/>
      </w:r>
      <w:r w:rsidRPr="00441C1B">
        <w:rPr>
          <w:rFonts w:ascii="Times New Roman" w:eastAsia="Times New Roman" w:hAnsi="Times New Roman" w:cs="Times New Roman"/>
          <w:sz w:val="24"/>
          <w:szCs w:val="24"/>
          <w:lang w:eastAsia="ru-RU"/>
        </w:rPr>
        <w:t>:</w:t>
      </w:r>
    </w:p>
    <w:p w:rsidR="00441C1B" w:rsidRPr="00441C1B" w:rsidRDefault="00441C1B" w:rsidP="00441C1B">
      <w:pPr>
        <w:tabs>
          <w:tab w:val="left" w:pos="0"/>
          <w:tab w:val="left" w:pos="900"/>
          <w:tab w:val="left" w:pos="738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 xml:space="preserve">1) способ закупки </w:t>
      </w:r>
      <w:r w:rsidRPr="00441C1B">
        <w:rPr>
          <w:rFonts w:ascii="Times New Roman" w:eastAsia="Times New Roman" w:hAnsi="Times New Roman" w:cs="Times New Roman"/>
          <w:i/>
          <w:sz w:val="24"/>
          <w:szCs w:val="24"/>
          <w:lang w:eastAsia="ru-RU"/>
        </w:rPr>
        <w:t>(конкурс, аукцион или иной предусмотренный Положением о закупке способ)</w:t>
      </w:r>
      <w:r w:rsidRPr="00441C1B">
        <w:rPr>
          <w:rFonts w:ascii="Times New Roman" w:eastAsia="Times New Roman" w:hAnsi="Times New Roman" w:cs="Times New Roman"/>
          <w:sz w:val="24"/>
          <w:szCs w:val="24"/>
          <w:lang w:eastAsia="ru-RU"/>
        </w:rPr>
        <w:t xml:space="preserve">, включая форму закупки </w:t>
      </w:r>
      <w:r w:rsidRPr="00441C1B">
        <w:rPr>
          <w:rFonts w:ascii="Times New Roman" w:eastAsia="Times New Roman" w:hAnsi="Times New Roman" w:cs="Times New Roman"/>
          <w:i/>
          <w:sz w:val="24"/>
          <w:szCs w:val="24"/>
          <w:lang w:eastAsia="ru-RU"/>
        </w:rPr>
        <w:t>(открытая или закрытая);</w:t>
      </w:r>
    </w:p>
    <w:p w:rsidR="00441C1B" w:rsidRPr="00441C1B" w:rsidRDefault="00441C1B" w:rsidP="00441C1B">
      <w:pPr>
        <w:tabs>
          <w:tab w:val="left" w:pos="0"/>
          <w:tab w:val="left" w:pos="900"/>
          <w:tab w:val="left" w:pos="738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441C1B" w:rsidRPr="00441C1B" w:rsidRDefault="00441C1B" w:rsidP="00441C1B">
      <w:pPr>
        <w:tabs>
          <w:tab w:val="left" w:pos="0"/>
          <w:tab w:val="left" w:pos="900"/>
          <w:tab w:val="left" w:pos="738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3) предмет договора с указанием количества поставляемого товара, объема выполняемых работ, оказываемых услуг;</w:t>
      </w:r>
    </w:p>
    <w:p w:rsidR="00441C1B" w:rsidRPr="00441C1B" w:rsidRDefault="00441C1B" w:rsidP="00441C1B">
      <w:pPr>
        <w:tabs>
          <w:tab w:val="left" w:pos="0"/>
          <w:tab w:val="left" w:pos="900"/>
          <w:tab w:val="left" w:pos="738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4) место поставки товара, выполнения работ, оказания услуг;</w:t>
      </w:r>
    </w:p>
    <w:p w:rsidR="00441C1B" w:rsidRPr="00441C1B" w:rsidRDefault="00441C1B" w:rsidP="00441C1B">
      <w:pPr>
        <w:tabs>
          <w:tab w:val="left" w:pos="0"/>
          <w:tab w:val="left" w:pos="900"/>
          <w:tab w:val="left" w:pos="738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5) сведения о начальной цене договора (цене лота);</w:t>
      </w:r>
    </w:p>
    <w:p w:rsidR="00441C1B" w:rsidRPr="00441C1B" w:rsidRDefault="00441C1B" w:rsidP="00441C1B">
      <w:pPr>
        <w:tabs>
          <w:tab w:val="left" w:pos="0"/>
          <w:tab w:val="left" w:pos="900"/>
          <w:tab w:val="left" w:pos="738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441C1B" w:rsidRPr="00441C1B" w:rsidRDefault="00441C1B" w:rsidP="00441C1B">
      <w:pPr>
        <w:tabs>
          <w:tab w:val="left" w:pos="0"/>
          <w:tab w:val="left" w:pos="900"/>
          <w:tab w:val="left" w:pos="738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lastRenderedPageBreak/>
        <w:t>7) место и дата рассмотрения предложений (заявок) участников закупки и подведения итогов закупки;</w:t>
      </w:r>
    </w:p>
    <w:p w:rsidR="00441C1B" w:rsidRPr="00441C1B" w:rsidRDefault="00441C1B" w:rsidP="00441C1B">
      <w:pPr>
        <w:tabs>
          <w:tab w:val="left" w:pos="0"/>
          <w:tab w:val="left" w:pos="900"/>
          <w:tab w:val="left" w:pos="738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8) сведения о праве Заказчика отказаться от проведения процедуры закупки;</w:t>
      </w:r>
    </w:p>
    <w:p w:rsidR="00441C1B" w:rsidRPr="00441C1B" w:rsidRDefault="00441C1B" w:rsidP="00441C1B">
      <w:pPr>
        <w:tabs>
          <w:tab w:val="left" w:pos="0"/>
          <w:tab w:val="left" w:pos="900"/>
          <w:tab w:val="left" w:pos="738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9) сведения о предоставлении преференций, в случае, если в соответствии с частью 8 статьи 3 Закона № 223-ФЗ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также особенности участия в закупке субъектов малого и среднего предпринимательства.</w:t>
      </w:r>
    </w:p>
    <w:p w:rsidR="00441C1B" w:rsidRPr="00441C1B" w:rsidRDefault="00441C1B" w:rsidP="00441C1B">
      <w:pPr>
        <w:tabs>
          <w:tab w:val="left" w:pos="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26. В случае проведения </w:t>
      </w:r>
      <w:proofErr w:type="spellStart"/>
      <w:r w:rsidRPr="00441C1B">
        <w:rPr>
          <w:rFonts w:ascii="Times New Roman" w:eastAsia="Times New Roman" w:hAnsi="Times New Roman" w:cs="Times New Roman"/>
          <w:sz w:val="24"/>
          <w:szCs w:val="24"/>
          <w:lang w:eastAsia="ru-RU"/>
        </w:rPr>
        <w:t>многолотового</w:t>
      </w:r>
      <w:proofErr w:type="spellEnd"/>
      <w:r w:rsidRPr="00441C1B">
        <w:rPr>
          <w:rFonts w:ascii="Times New Roman" w:eastAsia="Times New Roman" w:hAnsi="Times New Roman" w:cs="Times New Roman"/>
          <w:sz w:val="24"/>
          <w:szCs w:val="24"/>
          <w:lang w:eastAsia="ru-RU"/>
        </w:rPr>
        <w:t xml:space="preserve"> конкурса или аукциона в отношении каждого лота в извещении о закупке отдельно указываются предмет, сведения о начальной цене, сроки и иные условия закупки.</w:t>
      </w:r>
    </w:p>
    <w:p w:rsidR="00441C1B" w:rsidRPr="00441C1B" w:rsidRDefault="00441C1B" w:rsidP="00441C1B">
      <w:pPr>
        <w:tabs>
          <w:tab w:val="left" w:pos="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27. В документации о закупке указываются следующие сведения</w:t>
      </w:r>
      <w:r w:rsidRPr="00441C1B">
        <w:rPr>
          <w:rFonts w:ascii="Times New Roman" w:eastAsia="Times New Roman" w:hAnsi="Times New Roman" w:cs="Times New Roman"/>
          <w:sz w:val="24"/>
          <w:szCs w:val="24"/>
          <w:vertAlign w:val="superscript"/>
          <w:lang w:eastAsia="ru-RU"/>
        </w:rPr>
        <w:footnoteReference w:id="3"/>
      </w:r>
      <w:r w:rsidRPr="00441C1B">
        <w:rPr>
          <w:rFonts w:ascii="Times New Roman" w:eastAsia="Times New Roman" w:hAnsi="Times New Roman" w:cs="Times New Roman"/>
          <w:sz w:val="24"/>
          <w:szCs w:val="24"/>
          <w:lang w:eastAsia="ru-RU"/>
        </w:rPr>
        <w:t>:</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требования к содержанию, форме, оформлению и составу заявки на участие в закупке;</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место, условия и сроки (периоды) поставки товара, выполнения работы, оказания услуги;</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сведения о начальной цене договора (цене лота);</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форма, сроки и порядок оплаты товара, работы, услуги;</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порядок, место, дата начала и дата окончания срока подачи заявок на участие в закупке;</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формы, порядок, дата начала и дата окончания срока предоставления участникам закупки разъяснений положений документации о закупке;</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место, порядок, дата и время вскрытия конвертов с заявками на участие в конкурсе (в случае проведения закупки в форме конкурса); </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место и дата рассмотрения предложений (заявок) участников закупки и подведения итогов закупки;</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условия допуска к участию в закупке;</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критерии оценки и сопоставления заявок на участие в закупке в соответствии с приложением 1 к Положению о закупке;</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порядок оценки и сопоставления заявок на участие в закупке в соответствии с приложением 1 к Положению о закупке;</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lastRenderedPageBreak/>
        <w:t>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сведения о праве Заказчика отказаться от проведения процедуры закупки;</w:t>
      </w:r>
    </w:p>
    <w:p w:rsidR="00441C1B" w:rsidRPr="00441C1B" w:rsidRDefault="00441C1B" w:rsidP="00441C1B">
      <w:pPr>
        <w:numPr>
          <w:ilvl w:val="2"/>
          <w:numId w:val="2"/>
        </w:num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порядок предоставления преференций, в случае, если таковые предоставляются в соответствии с извещением о проведении закупки.</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28.</w:t>
      </w:r>
      <w:r w:rsidRPr="00441C1B">
        <w:rPr>
          <w:rFonts w:ascii="Times New Roman" w:eastAsia="Times New Roman" w:hAnsi="Times New Roman" w:cs="Times New Roman"/>
          <w:sz w:val="24"/>
          <w:szCs w:val="24"/>
          <w:lang w:eastAsia="ru-RU"/>
        </w:rPr>
        <w:tab/>
        <w:t xml:space="preserve">В случае проведения </w:t>
      </w:r>
      <w:proofErr w:type="spellStart"/>
      <w:r w:rsidRPr="00441C1B">
        <w:rPr>
          <w:rFonts w:ascii="Times New Roman" w:eastAsia="Times New Roman" w:hAnsi="Times New Roman" w:cs="Times New Roman"/>
          <w:sz w:val="24"/>
          <w:szCs w:val="24"/>
          <w:lang w:eastAsia="ru-RU"/>
        </w:rPr>
        <w:t>многолотового</w:t>
      </w:r>
      <w:proofErr w:type="spellEnd"/>
      <w:r w:rsidRPr="00441C1B">
        <w:rPr>
          <w:rFonts w:ascii="Times New Roman" w:eastAsia="Times New Roman" w:hAnsi="Times New Roman" w:cs="Times New Roman"/>
          <w:sz w:val="24"/>
          <w:szCs w:val="24"/>
          <w:lang w:eastAsia="ru-RU"/>
        </w:rPr>
        <w:t xml:space="preserve"> конкурса или аукциона в отношении каждого лота в извещении о закупке отдельно указываются предмет, сведения о начальной цене, сроки и иные условия закупки.</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p>
    <w:p w:rsidR="00441C1B" w:rsidRPr="00441C1B" w:rsidRDefault="00441C1B" w:rsidP="00441C1B">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b/>
          <w:sz w:val="24"/>
          <w:szCs w:val="24"/>
          <w:lang w:val="en-US" w:eastAsia="ru-RU"/>
        </w:rPr>
        <w:t>VI</w:t>
      </w:r>
      <w:r w:rsidRPr="00441C1B">
        <w:rPr>
          <w:rFonts w:ascii="Times New Roman" w:eastAsia="Times New Roman" w:hAnsi="Times New Roman" w:cs="Times New Roman"/>
          <w:b/>
          <w:sz w:val="24"/>
          <w:szCs w:val="24"/>
          <w:lang w:eastAsia="ru-RU"/>
        </w:rPr>
        <w:t>. ПОРЯДОК ПРОВЕДЕНИЯ ПРОЦЕДУР ЗАКУПКИ</w:t>
      </w:r>
      <w:r w:rsidRPr="00441C1B">
        <w:rPr>
          <w:rFonts w:ascii="Times New Roman" w:eastAsia="Times New Roman" w:hAnsi="Times New Roman" w:cs="Times New Roman"/>
          <w:b/>
          <w:sz w:val="24"/>
          <w:szCs w:val="24"/>
          <w:vertAlign w:val="superscript"/>
          <w:lang w:eastAsia="ru-RU"/>
        </w:rPr>
        <w:footnoteReference w:id="4"/>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b/>
          <w:sz w:val="24"/>
          <w:szCs w:val="24"/>
          <w:lang w:eastAsia="ru-RU"/>
        </w:rPr>
        <w:t>Закупка у единственного поставщика (подрядчика, исполнителя)</w:t>
      </w:r>
      <w:r w:rsidRPr="00441C1B">
        <w:rPr>
          <w:rFonts w:ascii="Times New Roman" w:eastAsia="Times New Roman" w:hAnsi="Times New Roman" w:cs="Times New Roman"/>
          <w:sz w:val="24"/>
          <w:szCs w:val="24"/>
          <w:lang w:eastAsia="ru-RU"/>
        </w:rPr>
        <w:t xml:space="preserve"> </w:t>
      </w:r>
    </w:p>
    <w:p w:rsidR="00441C1B" w:rsidRPr="00441C1B" w:rsidRDefault="00441C1B" w:rsidP="00441C1B">
      <w:pPr>
        <w:tabs>
          <w:tab w:val="left" w:pos="540"/>
          <w:tab w:val="left" w:pos="900"/>
        </w:tabs>
        <w:spacing w:after="0" w:line="240" w:lineRule="auto"/>
        <w:ind w:firstLine="53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29. Закупка у единственного поставщика (подрядчика, исполнителя) может осуществляться в случае, если</w:t>
      </w:r>
      <w:r w:rsidRPr="00441C1B">
        <w:rPr>
          <w:rFonts w:ascii="Times New Roman" w:eastAsia="Times New Roman" w:hAnsi="Times New Roman" w:cs="Times New Roman"/>
          <w:sz w:val="24"/>
          <w:szCs w:val="24"/>
          <w:vertAlign w:val="superscript"/>
          <w:lang w:eastAsia="ru-RU"/>
        </w:rPr>
        <w:footnoteReference w:id="5"/>
      </w:r>
      <w:r w:rsidRPr="00441C1B">
        <w:rPr>
          <w:rFonts w:ascii="Times New Roman" w:eastAsia="Times New Roman" w:hAnsi="Times New Roman" w:cs="Times New Roman"/>
          <w:sz w:val="24"/>
          <w:szCs w:val="24"/>
          <w:lang w:eastAsia="ru-RU"/>
        </w:rPr>
        <w:t>:</w:t>
      </w:r>
    </w:p>
    <w:p w:rsidR="00441C1B" w:rsidRPr="00441C1B" w:rsidRDefault="00441C1B" w:rsidP="00441C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 стоимость закупаемой Заказчиком продукции не превышает _____________ (_______________) рублей. При этом совокупный годовой объем закупок, который заказчик вправе осуществить на основании настоящего подпункта, не превышает пятьдесят процентов размера средств, предусмотренных на осуществление всех закупок заказчика в соответствии с планом-графиком;</w:t>
      </w:r>
    </w:p>
    <w:p w:rsidR="00441C1B" w:rsidRPr="00441C1B" w:rsidRDefault="00441C1B" w:rsidP="00441C1B">
      <w:pPr>
        <w:tabs>
          <w:tab w:val="left" w:pos="540"/>
          <w:tab w:val="left" w:pos="90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2)</w:t>
      </w:r>
      <w:r w:rsidRPr="00441C1B">
        <w:rPr>
          <w:rFonts w:ascii="Times New Roman" w:eastAsia="Times New Roman" w:hAnsi="Times New Roman" w:cs="Times New Roman"/>
          <w:b/>
          <w:sz w:val="24"/>
          <w:szCs w:val="24"/>
          <w:lang w:eastAsia="ru-RU"/>
        </w:rPr>
        <w:t xml:space="preserve"> </w:t>
      </w:r>
      <w:r w:rsidRPr="00441C1B">
        <w:rPr>
          <w:rFonts w:ascii="Times New Roman" w:eastAsia="Times New Roman" w:hAnsi="Times New Roman" w:cs="Times New Roman"/>
          <w:sz w:val="24"/>
          <w:szCs w:val="24"/>
          <w:lang w:eastAsia="ru-RU"/>
        </w:rPr>
        <w:t xml:space="preserve">заключается договор на выполнение научно-исследовательских, опытно-конструкторских или технологических работ, осуществляемых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441C1B">
        <w:rPr>
          <w:rFonts w:ascii="Times New Roman" w:eastAsia="Times New Roman" w:hAnsi="Times New Roman" w:cs="Times New Roman"/>
          <w:sz w:val="24"/>
          <w:szCs w:val="24"/>
          <w:lang w:eastAsia="ru-RU"/>
        </w:rPr>
        <w:t>грантодателями</w:t>
      </w:r>
      <w:proofErr w:type="spellEnd"/>
      <w:r w:rsidRPr="00441C1B">
        <w:rPr>
          <w:rFonts w:ascii="Times New Roman" w:eastAsia="Times New Roman" w:hAnsi="Times New Roman" w:cs="Times New Roman"/>
          <w:sz w:val="24"/>
          <w:szCs w:val="24"/>
          <w:lang w:eastAsia="ru-RU"/>
        </w:rPr>
        <w:t>, не установлено иное;</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3) заключается договор на сумму до _____________ (_______________) рублей на поставку товара, выполнение работ или оказание услуг, осуществляемых Заказчиком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 либо осуществляемых Заказчиком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441C1B">
        <w:rPr>
          <w:rFonts w:ascii="Times New Roman" w:eastAsia="Times New Roman" w:hAnsi="Times New Roman" w:cs="Times New Roman"/>
          <w:sz w:val="24"/>
          <w:szCs w:val="24"/>
          <w:lang w:eastAsia="ru-RU"/>
        </w:rPr>
        <w:t>грантодателями</w:t>
      </w:r>
      <w:proofErr w:type="spellEnd"/>
      <w:r w:rsidRPr="00441C1B">
        <w:rPr>
          <w:rFonts w:ascii="Times New Roman" w:eastAsia="Times New Roman" w:hAnsi="Times New Roman" w:cs="Times New Roman"/>
          <w:sz w:val="24"/>
          <w:szCs w:val="24"/>
          <w:lang w:eastAsia="ru-RU"/>
        </w:rPr>
        <w:t>, не установлено иное;</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4)</w:t>
      </w:r>
      <w:r w:rsidRPr="00441C1B">
        <w:rPr>
          <w:rFonts w:ascii="Times New Roman" w:eastAsia="Times New Roman" w:hAnsi="Times New Roman" w:cs="Times New Roman"/>
          <w:b/>
          <w:sz w:val="24"/>
          <w:szCs w:val="24"/>
          <w:lang w:eastAsia="ru-RU"/>
        </w:rPr>
        <w:t xml:space="preserve"> </w:t>
      </w:r>
      <w:r w:rsidRPr="00441C1B">
        <w:rPr>
          <w:rFonts w:ascii="Times New Roman" w:eastAsia="Times New Roman" w:hAnsi="Times New Roman" w:cs="Times New Roman"/>
          <w:sz w:val="24"/>
          <w:szCs w:val="24"/>
          <w:lang w:eastAsia="ru-RU"/>
        </w:rPr>
        <w:t>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случаях:</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а) осуществления закупки услуг фиксированной и мобильной связи в связи с наличием существующей у Заказчика номерной емкости конкретного оператора связи;</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б) осуществления закупки произведений литературы и искусства определенных авторов, исполнений конкретных исполнителей, фонограмм конкретных изготовителей для нужд Заказчика </w:t>
      </w:r>
      <w:r w:rsidRPr="00441C1B">
        <w:rPr>
          <w:rFonts w:ascii="Times New Roman" w:eastAsia="Times New Roman" w:hAnsi="Times New Roman" w:cs="Times New Roman"/>
          <w:sz w:val="24"/>
          <w:szCs w:val="24"/>
          <w:lang w:eastAsia="ru-RU"/>
        </w:rPr>
        <w:lastRenderedPageBreak/>
        <w:t>в случае, если единственному лицу принадлежат исключительные права на такие произведения, исполнения, фонограммы;</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в) осуществления закупки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г)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5) существует срочная потребность в продукции и проведение процедур торгов или использование иного способа закупки по причине отсутствия времени является нецелесообразным при условии, что обстоятельства, обусловившие срочность, не являются результатом медлительности со стороны Заказчика;</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6)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7)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8) заключается договор аренды недвижимого имущества;</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9) заключается договор с оператором электронной площадки в целях обеспечения проведения процедур закупок в электронной форме в соответствии с Положением о закупке заключается договор на выполнение работ (оказание услуг) с штатными работниками Заказчика, </w:t>
      </w:r>
      <w:r w:rsidRPr="00441C1B">
        <w:rPr>
          <w:rFonts w:ascii="Times New Roman" w:eastAsia="Times New Roman" w:hAnsi="Times New Roman" w:cs="Times New Roman"/>
          <w:i/>
          <w:sz w:val="24"/>
          <w:szCs w:val="24"/>
          <w:lang w:eastAsia="ru-RU"/>
        </w:rPr>
        <w:t>студентами и аспирантами Заказчика (включается при необходимости)</w:t>
      </w:r>
      <w:r w:rsidRPr="00441C1B">
        <w:rPr>
          <w:rFonts w:ascii="Times New Roman" w:eastAsia="Times New Roman" w:hAnsi="Times New Roman" w:cs="Times New Roman"/>
          <w:sz w:val="24"/>
          <w:szCs w:val="24"/>
          <w:lang w:eastAsia="ru-RU"/>
        </w:rPr>
        <w:t xml:space="preserve">; </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10) заключается договор на оказание преподавательских услуг физическим лицом;</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11) осуществляется закупка на посещение зоопарка, театра, кинотеатра, концерта, цирка, музея, выставки, спортивного мероприятия;</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12) осуществляется закупка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13) осуществляется закупка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441C1B" w:rsidRPr="00441C1B" w:rsidRDefault="00441C1B" w:rsidP="00441C1B">
      <w:pPr>
        <w:tabs>
          <w:tab w:val="left" w:pos="540"/>
        </w:tabs>
        <w:spacing w:after="0" w:line="240" w:lineRule="auto"/>
        <w:ind w:firstLine="53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14) в договоре, по которому Заказчик выступает в качестве исполнителя, определен конкретный поставщик, исполнитель, подрядчик соответственно товаров, работ, услуг.</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spacing w:after="0" w:line="240" w:lineRule="auto"/>
        <w:ind w:firstLine="709"/>
        <w:jc w:val="both"/>
        <w:rPr>
          <w:rFonts w:ascii="Times New Roman" w:eastAsia="Times New Roman" w:hAnsi="Times New Roman" w:cs="Times New Roman"/>
          <w:b/>
          <w:sz w:val="28"/>
          <w:szCs w:val="28"/>
          <w:u w:val="single"/>
          <w:lang w:eastAsia="ru-RU"/>
        </w:rPr>
      </w:pPr>
      <w:r w:rsidRPr="00441C1B">
        <w:rPr>
          <w:rFonts w:ascii="Times New Roman" w:eastAsia="Times New Roman" w:hAnsi="Times New Roman" w:cs="Times New Roman"/>
          <w:b/>
          <w:sz w:val="28"/>
          <w:szCs w:val="28"/>
          <w:u w:val="single"/>
          <w:lang w:eastAsia="ru-RU"/>
        </w:rPr>
        <w:t>Закупка путем проведения запроса цен</w:t>
      </w:r>
    </w:p>
    <w:p w:rsidR="00441C1B" w:rsidRPr="00441C1B" w:rsidRDefault="00441C1B" w:rsidP="00441C1B">
      <w:pPr>
        <w:tabs>
          <w:tab w:val="left" w:pos="900"/>
        </w:tabs>
        <w:spacing w:after="0" w:line="240" w:lineRule="auto"/>
        <w:ind w:firstLine="709"/>
        <w:jc w:val="both"/>
        <w:rPr>
          <w:rFonts w:ascii="Times New Roman" w:eastAsia="Times New Roman" w:hAnsi="Times New Roman" w:cs="Times New Roman"/>
          <w:sz w:val="28"/>
          <w:szCs w:val="28"/>
          <w:u w:val="single"/>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lastRenderedPageBreak/>
        <w:t xml:space="preserve">30. Информация о проведении запроса цен, включая извещение о проведении запроса цен, документацию о запросе цен, проект договора размещается Заказчиком на официальном сайте не менее чем за  ______________ </w:t>
      </w:r>
      <w:r w:rsidRPr="00441C1B">
        <w:rPr>
          <w:rFonts w:ascii="Times New Roman" w:eastAsia="Times New Roman" w:hAnsi="Times New Roman" w:cs="Times New Roman"/>
          <w:i/>
          <w:sz w:val="24"/>
          <w:szCs w:val="24"/>
          <w:lang w:eastAsia="ru-RU"/>
        </w:rPr>
        <w:t>(указать количество дней</w:t>
      </w:r>
      <w:r w:rsidRPr="00441C1B">
        <w:rPr>
          <w:rFonts w:ascii="Times New Roman" w:eastAsia="Times New Roman" w:hAnsi="Times New Roman" w:cs="Times New Roman"/>
          <w:sz w:val="24"/>
          <w:szCs w:val="24"/>
          <w:lang w:eastAsia="ru-RU"/>
        </w:rPr>
        <w:t>) дней до установленного в документации о запросе цен дня окончания подачи заявок на участие в запросе цен.</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31. В случае внесения изменений в извещение о проведении запроса цен, документацию о запросе цен срок подачи заявок должен быть продлен Заказчиком так, чтобы со дня размещения на официальном сайте внесенных в извещение о проведении запроса цен, документацию о запросе цен изменений до даты окончания подачи заявок на участие запросе цен срок составлял не менее чем ______________ (</w:t>
      </w:r>
      <w:r w:rsidRPr="00441C1B">
        <w:rPr>
          <w:rFonts w:ascii="Times New Roman" w:eastAsia="Times New Roman" w:hAnsi="Times New Roman" w:cs="Times New Roman"/>
          <w:i/>
          <w:sz w:val="24"/>
          <w:szCs w:val="24"/>
          <w:lang w:eastAsia="ru-RU"/>
        </w:rPr>
        <w:t>указать количество дней</w:t>
      </w:r>
      <w:r w:rsidRPr="00441C1B">
        <w:rPr>
          <w:rFonts w:ascii="Times New Roman" w:eastAsia="Times New Roman" w:hAnsi="Times New Roman" w:cs="Times New Roman"/>
          <w:sz w:val="24"/>
          <w:szCs w:val="24"/>
          <w:lang w:eastAsia="ru-RU"/>
        </w:rPr>
        <w:t>)  дней.</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32. Заявка на участие в запросе цен должна содержать сведения, указанные Заказчиком в документации о запросе цен.</w:t>
      </w:r>
    </w:p>
    <w:p w:rsidR="00441C1B" w:rsidRPr="00441C1B" w:rsidRDefault="00441C1B" w:rsidP="00441C1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33. Заявка на участие в запросе цен подается участником закупки в письменной форме.</w:t>
      </w:r>
    </w:p>
    <w:p w:rsidR="00441C1B" w:rsidRPr="00441C1B" w:rsidRDefault="00441C1B" w:rsidP="00441C1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34. Комиссия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 и оценивает такие заявки.</w:t>
      </w:r>
    </w:p>
    <w:p w:rsidR="00441C1B" w:rsidRPr="00441C1B" w:rsidRDefault="00441C1B" w:rsidP="00441C1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35. Победителем в проведении запроса цен признается участник закупки, соответствующий требованиям документации о проведении запроса цен и предложивший самую низкую цену договора. Если предложения о цене договора, содержащиеся в заявках на участие в запросе цен, совпадают, победителем признается участник закупки, заявка которого была получена Заказчиком раньше остальных заявок.</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36. Результаты рассмотрения и оценки заявок на участие в запросе цен оформляются протоколом, который подписывается всеми членами комиссии, представителем Заказчика и размещается Заказчиком на официальном сайте не позднее чем через три дня со дня подписания такого протокола. </w:t>
      </w:r>
    </w:p>
    <w:p w:rsidR="00441C1B" w:rsidRPr="00441C1B" w:rsidRDefault="00441C1B" w:rsidP="00441C1B">
      <w:pPr>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spacing w:after="0" w:line="240" w:lineRule="auto"/>
        <w:ind w:firstLine="709"/>
        <w:jc w:val="both"/>
        <w:rPr>
          <w:rFonts w:ascii="Times New Roman" w:eastAsia="Times New Roman" w:hAnsi="Times New Roman" w:cs="Times New Roman"/>
          <w:b/>
          <w:sz w:val="28"/>
          <w:szCs w:val="28"/>
          <w:u w:val="single"/>
          <w:lang w:eastAsia="ru-RU"/>
        </w:rPr>
      </w:pPr>
      <w:r w:rsidRPr="00441C1B">
        <w:rPr>
          <w:rFonts w:ascii="Times New Roman" w:eastAsia="Times New Roman" w:hAnsi="Times New Roman" w:cs="Times New Roman"/>
          <w:b/>
          <w:sz w:val="28"/>
          <w:szCs w:val="28"/>
          <w:u w:val="single"/>
          <w:lang w:eastAsia="ru-RU"/>
        </w:rPr>
        <w:t>Закупка путем проведения запроса предложений</w:t>
      </w:r>
    </w:p>
    <w:p w:rsidR="00441C1B" w:rsidRPr="00441C1B" w:rsidRDefault="00441C1B" w:rsidP="00441C1B">
      <w:pPr>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37. Информация о проведении запроса предложений, включая извещение о проведении запроса предложений, документацию о запросе предложений, проект договора размещается Заказчиком на официальном сайте не менее чем за  ______________ (</w:t>
      </w:r>
      <w:r w:rsidRPr="00441C1B">
        <w:rPr>
          <w:rFonts w:ascii="Times New Roman" w:eastAsia="Times New Roman" w:hAnsi="Times New Roman" w:cs="Times New Roman"/>
          <w:i/>
          <w:sz w:val="24"/>
          <w:szCs w:val="24"/>
          <w:lang w:eastAsia="ru-RU"/>
        </w:rPr>
        <w:t>указать количество дней</w:t>
      </w:r>
      <w:r w:rsidRPr="00441C1B">
        <w:rPr>
          <w:rFonts w:ascii="Times New Roman" w:eastAsia="Times New Roman" w:hAnsi="Times New Roman" w:cs="Times New Roman"/>
          <w:sz w:val="24"/>
          <w:szCs w:val="24"/>
          <w:lang w:eastAsia="ru-RU"/>
        </w:rPr>
        <w:t>) дней до установленного в документации о запросе предложений дня окончания подачи заявок на участие в запросе предложений.</w:t>
      </w:r>
    </w:p>
    <w:p w:rsidR="00441C1B" w:rsidRPr="00441C1B" w:rsidRDefault="00441C1B" w:rsidP="00441C1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38. 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в запросе предложений срок составлял не менее чем ______________ </w:t>
      </w:r>
      <w:r w:rsidRPr="00441C1B">
        <w:rPr>
          <w:rFonts w:ascii="Times New Roman" w:eastAsia="Times New Roman" w:hAnsi="Times New Roman" w:cs="Times New Roman"/>
          <w:i/>
          <w:sz w:val="24"/>
          <w:szCs w:val="24"/>
          <w:lang w:eastAsia="ru-RU"/>
        </w:rPr>
        <w:t>(указать количество дней)</w:t>
      </w:r>
      <w:r w:rsidRPr="00441C1B">
        <w:rPr>
          <w:rFonts w:ascii="Times New Roman" w:eastAsia="Times New Roman" w:hAnsi="Times New Roman" w:cs="Times New Roman"/>
          <w:sz w:val="24"/>
          <w:szCs w:val="24"/>
          <w:lang w:eastAsia="ru-RU"/>
        </w:rPr>
        <w:t xml:space="preserve"> дней.</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39. Заявка на участие в запросе предложений должна содержать сведения, указанные Заказчиком в документации о запросе предложений.</w:t>
      </w:r>
    </w:p>
    <w:p w:rsidR="00441C1B" w:rsidRPr="00441C1B" w:rsidRDefault="00441C1B" w:rsidP="00441C1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40. Заявка на участие в запросе предложений подается участником закупки в письменной форме.</w:t>
      </w:r>
    </w:p>
    <w:p w:rsidR="00441C1B" w:rsidRPr="00441C1B" w:rsidRDefault="00441C1B" w:rsidP="00441C1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41. Комиссия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441C1B" w:rsidRPr="00441C1B" w:rsidRDefault="00441C1B" w:rsidP="00441C1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42. Оценка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1). </w:t>
      </w:r>
    </w:p>
    <w:p w:rsidR="00441C1B" w:rsidRPr="00441C1B" w:rsidRDefault="00441C1B" w:rsidP="00441C1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43. 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lastRenderedPageBreak/>
        <w:t xml:space="preserve">44. Результаты рассмотрения и оценки заявок на участие в запросе предложений оформляются протоколом, который подписывается всеми членами комиссии, представителем Заказчика и размещается Заказчиком на официальном сайте не позднее чем через три дня со дня подписания такого протокола. </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8"/>
          <w:szCs w:val="28"/>
          <w:u w:val="single"/>
          <w:lang w:eastAsia="ru-RU"/>
        </w:rPr>
      </w:pPr>
      <w:r w:rsidRPr="00441C1B">
        <w:rPr>
          <w:rFonts w:ascii="Times New Roman" w:eastAsia="Times New Roman" w:hAnsi="Times New Roman" w:cs="Times New Roman"/>
          <w:b/>
          <w:sz w:val="28"/>
          <w:szCs w:val="28"/>
          <w:u w:val="single"/>
          <w:lang w:eastAsia="ru-RU"/>
        </w:rPr>
        <w:t>Закупка путем проведения аукциона</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8"/>
          <w:szCs w:val="28"/>
          <w:u w:val="single"/>
          <w:lang w:eastAsia="ru-RU"/>
        </w:rPr>
      </w:pPr>
    </w:p>
    <w:p w:rsidR="00441C1B" w:rsidRPr="00441C1B" w:rsidRDefault="00441C1B" w:rsidP="00441C1B">
      <w:pPr>
        <w:tabs>
          <w:tab w:val="num" w:pos="0"/>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45.</w:t>
      </w:r>
      <w:r w:rsidRPr="00441C1B">
        <w:rPr>
          <w:rFonts w:ascii="Times New Roman" w:eastAsia="Times New Roman" w:hAnsi="Times New Roman" w:cs="Times New Roman"/>
          <w:b/>
          <w:sz w:val="24"/>
          <w:szCs w:val="24"/>
          <w:lang w:eastAsia="ru-RU"/>
        </w:rPr>
        <w:t xml:space="preserve"> </w:t>
      </w:r>
      <w:r w:rsidRPr="00441C1B">
        <w:rPr>
          <w:rFonts w:ascii="Times New Roman" w:eastAsia="Times New Roman" w:hAnsi="Times New Roman" w:cs="Times New Roman"/>
          <w:sz w:val="24"/>
          <w:szCs w:val="24"/>
          <w:lang w:eastAsia="ru-RU"/>
        </w:rPr>
        <w:t>Информация о проведении аукциона, включая извещение о проведении аукциона, аукционную документацию, проект договора, размещается Заказчиком на официальном сайте не менее чем за двадцать дней до установленного в аукционной документации дня окончания подачи заявок на участие в аукционе.</w:t>
      </w:r>
    </w:p>
    <w:p w:rsidR="00441C1B" w:rsidRPr="00441C1B" w:rsidRDefault="00441C1B" w:rsidP="00441C1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46. В случае внесения изменений в извещение о проведении аукциона, аукционную документацию срок подачи заявок должен быть продлен Заказчиком так, чтобы со дня размещения на официальном сайте внесенных в извещение о проведении аукциона, аукционную документацию изменений до даты окончания подачи заявок на участие в аукционе срок составлял не менее чем пятнадцать дней.</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47. Для участия в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аукционной документации.</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48.</w:t>
      </w:r>
      <w:r w:rsidRPr="00441C1B">
        <w:rPr>
          <w:rFonts w:ascii="Times New Roman" w:eastAsia="Times New Roman" w:hAnsi="Times New Roman" w:cs="Times New Roman"/>
          <w:b/>
          <w:sz w:val="24"/>
          <w:szCs w:val="24"/>
          <w:lang w:eastAsia="ru-RU"/>
        </w:rPr>
        <w:t xml:space="preserve"> </w:t>
      </w:r>
      <w:r w:rsidRPr="00441C1B">
        <w:rPr>
          <w:rFonts w:ascii="Times New Roman" w:eastAsia="Times New Roman" w:hAnsi="Times New Roman" w:cs="Times New Roman"/>
          <w:sz w:val="24"/>
          <w:szCs w:val="24"/>
          <w:lang w:eastAsia="ru-RU"/>
        </w:rPr>
        <w:t>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49. Участник закупки вправе подать только одну заявку на участие в аукционе в отношении каждого предмета аукционе (лота), внесение изменений в которую не допускается.</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50. Процедура вскрытия конвертов с заявками на участие в аукционе не проводится.</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51. Подача предложений о цене договора участниками закупки осуществляется в день проведения аукциона, установленный в документации об аукционе.</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 xml:space="preserve">52. Помимо сведений, указанных в пункте 27 Положения о закупке, документация об аукционе должна содержать сведения о дате, месте, времени и порядке проведения аукциона. </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53. Победителем аукциона признается лицо, предложившее наиболее низкую цену договора за исключением случаев, когда при проведении аукциона цена договора была снижена до нуля и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54. По итогам проведения аукциона составляется протокол аукциона, который подписывается всеми присутствующими членами комиссии, представителем Заказчика и победителем аукциона и размещается Заказчиком на официальном сайте не позднее чем через три дня со дня подписания такого протокола. </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tabs>
          <w:tab w:val="left" w:pos="0"/>
        </w:tabs>
        <w:spacing w:after="0" w:line="240" w:lineRule="auto"/>
        <w:ind w:firstLine="709"/>
        <w:jc w:val="both"/>
        <w:rPr>
          <w:rFonts w:ascii="Times New Roman" w:eastAsia="Times New Roman" w:hAnsi="Times New Roman" w:cs="Times New Roman"/>
          <w:b/>
          <w:sz w:val="28"/>
          <w:szCs w:val="28"/>
          <w:u w:val="single"/>
          <w:lang w:eastAsia="ru-RU"/>
        </w:rPr>
      </w:pPr>
      <w:r w:rsidRPr="00441C1B">
        <w:rPr>
          <w:rFonts w:ascii="Times New Roman" w:eastAsia="Times New Roman" w:hAnsi="Times New Roman" w:cs="Times New Roman"/>
          <w:b/>
          <w:sz w:val="28"/>
          <w:szCs w:val="28"/>
          <w:u w:val="single"/>
          <w:lang w:eastAsia="ru-RU"/>
        </w:rPr>
        <w:t>Закупка путем проведения конкурса</w:t>
      </w:r>
    </w:p>
    <w:p w:rsidR="00441C1B" w:rsidRPr="00441C1B" w:rsidRDefault="00441C1B" w:rsidP="00441C1B">
      <w:pPr>
        <w:tabs>
          <w:tab w:val="left" w:pos="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tabs>
          <w:tab w:val="num" w:pos="0"/>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55.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w:t>
      </w:r>
    </w:p>
    <w:p w:rsidR="00441C1B" w:rsidRPr="00441C1B" w:rsidRDefault="00441C1B" w:rsidP="00441C1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56. В случае внесения изменений в извещение о проведении конкурса, конкурсную документацию срок подачи заявок должен быть продлен Заказчиком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конкурсе срок составлял не менее чем пятнадцать дней.</w:t>
      </w:r>
    </w:p>
    <w:p w:rsidR="00441C1B" w:rsidRPr="00441C1B" w:rsidRDefault="00441C1B" w:rsidP="00441C1B">
      <w:pPr>
        <w:tabs>
          <w:tab w:val="num" w:pos="0"/>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57. В случае если изменения в извещение о проведении конкурса, конкурсную документацию внесены Заказчиком позднее чем за пятнадцать дней до даты окончания подачи </w:t>
      </w:r>
      <w:r w:rsidRPr="00441C1B">
        <w:rPr>
          <w:rFonts w:ascii="Times New Roman" w:eastAsia="Times New Roman" w:hAnsi="Times New Roman" w:cs="Times New Roman"/>
          <w:sz w:val="24"/>
          <w:szCs w:val="24"/>
          <w:lang w:eastAsia="ru-RU"/>
        </w:rPr>
        <w:lastRenderedPageBreak/>
        <w:t>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p w:rsidR="00441C1B" w:rsidRPr="00441C1B" w:rsidRDefault="00441C1B" w:rsidP="00441C1B">
      <w:pPr>
        <w:tabs>
          <w:tab w:val="num" w:pos="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58.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w:t>
      </w:r>
    </w:p>
    <w:p w:rsidR="00441C1B" w:rsidRPr="00441C1B" w:rsidRDefault="00441C1B" w:rsidP="00441C1B">
      <w:pPr>
        <w:tabs>
          <w:tab w:val="num" w:pos="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59. Заявка на участие в конкурсе должна содержать всю указанную заказчиком в конкурсной документации информацию.</w:t>
      </w:r>
    </w:p>
    <w:p w:rsidR="00441C1B" w:rsidRPr="00441C1B" w:rsidRDefault="00441C1B" w:rsidP="00441C1B">
      <w:pPr>
        <w:tabs>
          <w:tab w:val="num" w:pos="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60. Участник закупки подает заявку на участие в конкурсе в письменной форме в запечатанном конверте. </w:t>
      </w:r>
    </w:p>
    <w:p w:rsidR="00441C1B" w:rsidRPr="00441C1B" w:rsidRDefault="00441C1B" w:rsidP="00441C1B">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 xml:space="preserve">61. Участник закупки вправе подать только одну заявку на участие в конкурсе в отношении каждого предмета конкурса (лота). </w:t>
      </w:r>
    </w:p>
    <w:p w:rsidR="00441C1B" w:rsidRPr="00441C1B" w:rsidRDefault="00441C1B" w:rsidP="00441C1B">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62.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441C1B" w:rsidRPr="00441C1B" w:rsidRDefault="00441C1B" w:rsidP="00441C1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63. Вскрытие конвертов с заявками на участие в конкурсе осуществляется комиссией публично в день, во время и в месте, указанные в конкурсной документации.</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65. Комиссией ведется протокол вскрытия конвертов, который подписывается всеми присутствующими членами комиссии и представителем Заказчика и размещается Заказчиком на официальном сайте не позднее чем через три дня со дня подписания такого протокола. </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66.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 xml:space="preserve">67. 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 и оформляется протокол, который подписывается всеми присутствующими на заседании членами комиссии и представителем Заказчика. Указанный протокол размещается Заказчиком на официальном сайте не позднее чем через три дня со дня подписания такого протокола. </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68.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 xml:space="preserve">69. Комиссия осуществляет оценку и сопоставление заявок на участие в конкурсе, поданных участниками закупки, признанными участниками конкурса. </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 xml:space="preserve">70.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Порядка оценки заявок на участие в конкурсе и запросе предложений (Приложение 1). </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71.</w:t>
      </w:r>
      <w:r w:rsidRPr="00441C1B">
        <w:rPr>
          <w:rFonts w:ascii="Times New Roman" w:eastAsia="Times New Roman" w:hAnsi="Times New Roman" w:cs="Times New Roman"/>
          <w:b/>
          <w:sz w:val="24"/>
          <w:szCs w:val="24"/>
          <w:lang w:eastAsia="ru-RU"/>
        </w:rPr>
        <w:t xml:space="preserve"> </w:t>
      </w:r>
      <w:r w:rsidRPr="00441C1B">
        <w:rPr>
          <w:rFonts w:ascii="Times New Roman" w:eastAsia="Times New Roman" w:hAnsi="Times New Roman" w:cs="Times New Roman"/>
          <w:sz w:val="24"/>
          <w:szCs w:val="24"/>
          <w:lang w:eastAsia="ru-RU"/>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sz w:val="24"/>
          <w:szCs w:val="24"/>
          <w:lang w:eastAsia="ru-RU"/>
        </w:rPr>
        <w:t>72.</w:t>
      </w:r>
      <w:r w:rsidRPr="00441C1B">
        <w:rPr>
          <w:rFonts w:ascii="Times New Roman" w:eastAsia="Times New Roman" w:hAnsi="Times New Roman" w:cs="Times New Roman"/>
          <w:b/>
          <w:sz w:val="24"/>
          <w:szCs w:val="24"/>
          <w:lang w:eastAsia="ru-RU"/>
        </w:rPr>
        <w:t xml:space="preserve"> </w:t>
      </w:r>
      <w:r w:rsidRPr="00441C1B">
        <w:rPr>
          <w:rFonts w:ascii="Times New Roman" w:eastAsia="Times New Roman" w:hAnsi="Times New Roman" w:cs="Times New Roman"/>
          <w:sz w:val="24"/>
          <w:szCs w:val="24"/>
          <w:lang w:eastAsia="ru-RU"/>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lastRenderedPageBreak/>
        <w:t xml:space="preserve">73. Комиссия ведет протокол оценки и сопоставления заявок на участие в конкурсе, который составляется в двух экземплярах и подписывается всеми присутствующими членами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74.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8"/>
          <w:szCs w:val="28"/>
          <w:u w:val="single"/>
          <w:lang w:eastAsia="ru-RU"/>
        </w:rPr>
      </w:pPr>
      <w:r w:rsidRPr="00441C1B">
        <w:rPr>
          <w:rFonts w:ascii="Times New Roman" w:eastAsia="Times New Roman" w:hAnsi="Times New Roman" w:cs="Times New Roman"/>
          <w:b/>
          <w:sz w:val="28"/>
          <w:szCs w:val="28"/>
          <w:u w:val="single"/>
          <w:lang w:eastAsia="ru-RU"/>
        </w:rPr>
        <w:t>Закрытые процедуры закупки</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75. Участниками закрытой процедуры закупки являются только лица, специально приглашенные для этой цели Заказчиком. </w:t>
      </w:r>
    </w:p>
    <w:p w:rsidR="00441C1B" w:rsidRPr="00441C1B" w:rsidRDefault="00441C1B" w:rsidP="00441C1B">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76. Закрытые процедуры могут проводиться в следующих случаях:</w:t>
      </w:r>
    </w:p>
    <w:p w:rsidR="00441C1B" w:rsidRPr="00441C1B" w:rsidRDefault="00441C1B" w:rsidP="00441C1B">
      <w:pPr>
        <w:numPr>
          <w:ilvl w:val="0"/>
          <w:numId w:val="1"/>
        </w:num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если 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441C1B" w:rsidRPr="00441C1B" w:rsidRDefault="00441C1B" w:rsidP="00441C1B">
      <w:pPr>
        <w:numPr>
          <w:ilvl w:val="0"/>
          <w:numId w:val="1"/>
        </w:num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если Правительством Российской Федерации определена конкретная закупка, сведения о которой не составляют государственную тайну, но не подлежат размещению на официальном сайте;</w:t>
      </w:r>
    </w:p>
    <w:p w:rsidR="00441C1B" w:rsidRPr="00441C1B" w:rsidRDefault="00441C1B" w:rsidP="00441C1B">
      <w:pPr>
        <w:numPr>
          <w:ilvl w:val="0"/>
          <w:numId w:val="1"/>
        </w:num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если 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сведения о закупке которых не составляют государственную тайну, но не подлежат размещению на официальном сайте;</w:t>
      </w:r>
    </w:p>
    <w:p w:rsidR="00441C1B" w:rsidRPr="00441C1B" w:rsidRDefault="00441C1B" w:rsidP="00441C1B">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77. Закрытые процедуры проводятся в соответствии с Положением о закупке с учетом следующих особенностей:</w:t>
      </w:r>
    </w:p>
    <w:p w:rsidR="00441C1B" w:rsidRPr="00441C1B" w:rsidRDefault="00441C1B" w:rsidP="00441C1B">
      <w:pPr>
        <w:numPr>
          <w:ilvl w:val="0"/>
          <w:numId w:val="3"/>
        </w:numPr>
        <w:tabs>
          <w:tab w:val="clear" w:pos="360"/>
          <w:tab w:val="num" w:pos="0"/>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Размещение информации о проведении закупки на официальном сайте не осуществляется. Такая информация направляется в адрес лиц, приглашенных Заказчиком к участию в закупке.</w:t>
      </w:r>
    </w:p>
    <w:p w:rsidR="00441C1B" w:rsidRPr="00441C1B" w:rsidRDefault="00441C1B" w:rsidP="00441C1B">
      <w:pPr>
        <w:numPr>
          <w:ilvl w:val="0"/>
          <w:numId w:val="3"/>
        </w:numPr>
        <w:tabs>
          <w:tab w:val="clear" w:pos="360"/>
          <w:tab w:val="num" w:pos="0"/>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Заказчик не предоставляет документацию о закупке лицам, которым не было направлено приглашение.</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а) 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б) При проведении закрытой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«О государственной тайне».</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в) Вскрытие конвертов с заявками (в случае проведения закрытого конкурса) и (или) рассмотрение заявок может состояться ранее даты, указанной в документации о закупке, при наличии согласия в письменной форме с этим всех лиц, которым были направлены приглашения принять участие в закупке.</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г) 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 </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p>
    <w:p w:rsidR="00441C1B" w:rsidRPr="00441C1B" w:rsidRDefault="00441C1B" w:rsidP="00441C1B">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b/>
          <w:sz w:val="24"/>
          <w:szCs w:val="24"/>
          <w:lang w:val="en-US" w:eastAsia="ru-RU"/>
        </w:rPr>
        <w:t>VII</w:t>
      </w:r>
      <w:r w:rsidRPr="00441C1B">
        <w:rPr>
          <w:rFonts w:ascii="Times New Roman" w:eastAsia="Times New Roman" w:hAnsi="Times New Roman" w:cs="Times New Roman"/>
          <w:b/>
          <w:sz w:val="24"/>
          <w:szCs w:val="24"/>
          <w:lang w:eastAsia="ru-RU"/>
        </w:rPr>
        <w:t>. ПОРЯДОК ЗАКЛЮЧЕНИЯ И ИСПОЛНЕНИЯ ДОГОВОРА</w:t>
      </w:r>
    </w:p>
    <w:p w:rsidR="00441C1B" w:rsidRPr="00441C1B" w:rsidRDefault="00441C1B" w:rsidP="00441C1B">
      <w:pPr>
        <w:tabs>
          <w:tab w:val="left" w:pos="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tabs>
          <w:tab w:val="left" w:pos="540"/>
          <w:tab w:val="num" w:pos="90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78.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Положения о закупке. </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lastRenderedPageBreak/>
        <w:t xml:space="preserve">79. 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по результатам проведения торгов должен быть заключен Заказчиком не позднее двадцати дней, а по результатам иных процедур – не позднее  ________ </w:t>
      </w:r>
      <w:r w:rsidRPr="00441C1B">
        <w:rPr>
          <w:rFonts w:ascii="Times New Roman" w:eastAsia="Times New Roman" w:hAnsi="Times New Roman" w:cs="Times New Roman"/>
          <w:i/>
          <w:sz w:val="24"/>
          <w:szCs w:val="24"/>
          <w:lang w:eastAsia="ru-RU"/>
        </w:rPr>
        <w:t>(указывается количество дней)</w:t>
      </w:r>
      <w:r w:rsidRPr="00441C1B">
        <w:rPr>
          <w:rFonts w:ascii="Times New Roman" w:eastAsia="Times New Roman" w:hAnsi="Times New Roman" w:cs="Times New Roman"/>
          <w:sz w:val="24"/>
          <w:szCs w:val="24"/>
          <w:lang w:eastAsia="ru-RU"/>
        </w:rPr>
        <w:t xml:space="preserve"> дней со дня подписания итогового протокола.</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80.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81. В случае если участник закупки, обязанный заключить договор, не предоставил Заказчику в срок, указанный в пункте 79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82.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83. Заказчик вправе отказаться от заключения договора с участником закупки, обязанным заключить договор, в случаях:</w:t>
      </w:r>
    </w:p>
    <w:p w:rsidR="00441C1B" w:rsidRPr="00441C1B" w:rsidRDefault="00441C1B" w:rsidP="00441C1B">
      <w:pPr>
        <w:tabs>
          <w:tab w:val="left" w:pos="540"/>
          <w:tab w:val="num" w:pos="162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 несоответствия участника закупки, обязанного заключить договор, требованиям, установленным в документации о закупки;</w:t>
      </w:r>
    </w:p>
    <w:p w:rsidR="00441C1B" w:rsidRPr="00441C1B" w:rsidRDefault="00441C1B" w:rsidP="00441C1B">
      <w:pPr>
        <w:tabs>
          <w:tab w:val="left" w:pos="540"/>
          <w:tab w:val="num" w:pos="162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2) 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первому этапу либо </w:t>
      </w:r>
      <w:proofErr w:type="spellStart"/>
      <w:r w:rsidRPr="00441C1B">
        <w:rPr>
          <w:rFonts w:ascii="Times New Roman" w:eastAsia="Times New Roman" w:hAnsi="Times New Roman" w:cs="Times New Roman"/>
          <w:sz w:val="24"/>
          <w:szCs w:val="24"/>
          <w:lang w:eastAsia="ru-RU"/>
        </w:rPr>
        <w:t>предквалификационной</w:t>
      </w:r>
      <w:proofErr w:type="spellEnd"/>
      <w:r w:rsidRPr="00441C1B">
        <w:rPr>
          <w:rFonts w:ascii="Times New Roman" w:eastAsia="Times New Roman" w:hAnsi="Times New Roman" w:cs="Times New Roman"/>
          <w:sz w:val="24"/>
          <w:szCs w:val="24"/>
          <w:lang w:eastAsia="ru-RU"/>
        </w:rPr>
        <w:t xml:space="preserve"> заявке;</w:t>
      </w:r>
    </w:p>
    <w:p w:rsidR="00441C1B" w:rsidRPr="00441C1B" w:rsidRDefault="00441C1B" w:rsidP="00441C1B">
      <w:pPr>
        <w:tabs>
          <w:tab w:val="left" w:pos="540"/>
          <w:tab w:val="num" w:pos="162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3) в случае если договор, заключаемый по итогам процедуры закупки, является крупной сделкой и (или) сделкой, в совершении которой имеется заинтересованность, и предварительное согласие и (или) одобрение в совершении такой следки не получено в соответствии с законодательством Российской Федерации.</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84. При заключении и </w:t>
      </w:r>
      <w:proofErr w:type="spellStart"/>
      <w:r w:rsidRPr="00441C1B">
        <w:rPr>
          <w:rFonts w:ascii="Times New Roman" w:eastAsia="Times New Roman" w:hAnsi="Times New Roman" w:cs="Times New Roman"/>
          <w:sz w:val="24"/>
          <w:szCs w:val="24"/>
          <w:lang w:eastAsia="ru-RU"/>
        </w:rPr>
        <w:t>и</w:t>
      </w:r>
      <w:proofErr w:type="spellEnd"/>
      <w:r w:rsidRPr="00441C1B">
        <w:rPr>
          <w:rFonts w:ascii="Times New Roman" w:eastAsia="Times New Roman" w:hAnsi="Times New Roman" w:cs="Times New Roman"/>
          <w:sz w:val="24"/>
          <w:szCs w:val="24"/>
          <w:lang w:val="en-US" w:eastAsia="ru-RU"/>
        </w:rPr>
        <w:t>c</w:t>
      </w:r>
      <w:proofErr w:type="spellStart"/>
      <w:r w:rsidRPr="00441C1B">
        <w:rPr>
          <w:rFonts w:ascii="Times New Roman" w:eastAsia="Times New Roman" w:hAnsi="Times New Roman" w:cs="Times New Roman"/>
          <w:sz w:val="24"/>
          <w:szCs w:val="24"/>
          <w:lang w:eastAsia="ru-RU"/>
        </w:rPr>
        <w:t>полнении</w:t>
      </w:r>
      <w:proofErr w:type="spellEnd"/>
      <w:r w:rsidRPr="00441C1B">
        <w:rPr>
          <w:rFonts w:ascii="Times New Roman" w:eastAsia="Times New Roman" w:hAnsi="Times New Roman" w:cs="Times New Roman"/>
          <w:sz w:val="24"/>
          <w:szCs w:val="24"/>
          <w:lang w:eastAsia="ru-RU"/>
        </w:rPr>
        <w:t xml:space="preserve">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закупке.</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85.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Преддоговорные переговоры должны входить в сроки заключения договоров.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процедуры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86. Заказчик по согласованию с участником при заключении и исполнении договора вправе изменить:</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lastRenderedPageBreak/>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3) цену договора:</w:t>
      </w:r>
    </w:p>
    <w:p w:rsidR="00441C1B" w:rsidRPr="00441C1B" w:rsidRDefault="00441C1B" w:rsidP="00441C1B">
      <w:pPr>
        <w:tabs>
          <w:tab w:val="left" w:pos="540"/>
          <w:tab w:val="num" w:pos="108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путем ее уменьшения без изменения иных условий исполнения договора,</w:t>
      </w:r>
    </w:p>
    <w:p w:rsidR="00441C1B" w:rsidRPr="00441C1B" w:rsidRDefault="00441C1B" w:rsidP="00441C1B">
      <w:pPr>
        <w:tabs>
          <w:tab w:val="left" w:pos="540"/>
          <w:tab w:val="num" w:pos="108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в случаях, предусмотренных подпунктом 1 настоящего пункта,</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441C1B" w:rsidRPr="00441C1B" w:rsidRDefault="00441C1B" w:rsidP="00441C1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в случае изменения в соответствии с законодательством Российской Федерации регулируемых государством цен (тарифов),</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87.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88.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89. Расторжение договора допускается по основаниям и в порядке, предусмотренном гражданским законодательством и договором.</w:t>
      </w:r>
      <w:bookmarkStart w:id="3" w:name="_Ref314421904"/>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90. 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w:t>
      </w:r>
      <w:bookmarkEnd w:id="3"/>
      <w:r w:rsidRPr="00441C1B">
        <w:rPr>
          <w:rFonts w:ascii="Times New Roman" w:eastAsia="Times New Roman" w:hAnsi="Times New Roman" w:cs="Times New Roman"/>
          <w:sz w:val="24"/>
          <w:szCs w:val="24"/>
          <w:lang w:eastAsia="ru-RU"/>
        </w:rPr>
        <w:t xml:space="preserve"> В случае неполучения соответствующего предварительного согласования и (или) одобрения, Заказчик обязан отказаться от заключения договора на основании подпункта 3 пункта 83 Положения о закупке.</w:t>
      </w:r>
    </w:p>
    <w:p w:rsidR="00441C1B" w:rsidRPr="00441C1B" w:rsidRDefault="00441C1B" w:rsidP="00441C1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91. В случае если предварительное согласие и (или) одобрение сделки, предусмотренное пунктом 90 Положения о закупке, не может быть получено в срок, указанный в пункте 79 Положения о закупке, и Заказчик заключил договор, то такой договор подлежит последующему одобрению. В случае если сделка не одобрена, Заказчик вправе в одностороннем порядке отказаться от исполнения договора, уведомив об этом поставщика (подрядчика, исполнителя). </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sectPr w:rsidR="00441C1B" w:rsidRPr="00441C1B" w:rsidSect="00420F6A">
          <w:headerReference w:type="default" r:id="rId9"/>
          <w:footerReference w:type="even" r:id="rId10"/>
          <w:footerReference w:type="default" r:id="rId11"/>
          <w:pgSz w:w="11906" w:h="16838"/>
          <w:pgMar w:top="1134" w:right="567" w:bottom="1134" w:left="1134" w:header="709" w:footer="709" w:gutter="0"/>
          <w:cols w:space="708"/>
          <w:titlePg/>
          <w:docGrid w:linePitch="360"/>
        </w:sectPr>
      </w:pPr>
    </w:p>
    <w:p w:rsidR="00441C1B" w:rsidRPr="00441C1B" w:rsidRDefault="00441C1B" w:rsidP="00441C1B">
      <w:pPr>
        <w:tabs>
          <w:tab w:val="left" w:pos="540"/>
          <w:tab w:val="left" w:pos="900"/>
        </w:tabs>
        <w:spacing w:after="0" w:line="240" w:lineRule="auto"/>
        <w:ind w:firstLine="709"/>
        <w:jc w:val="right"/>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b/>
          <w:sz w:val="24"/>
          <w:szCs w:val="24"/>
          <w:lang w:eastAsia="ru-RU"/>
        </w:rPr>
        <w:lastRenderedPageBreak/>
        <w:t>Приложение 1</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tabs>
          <w:tab w:val="left" w:pos="540"/>
          <w:tab w:val="left" w:pos="900"/>
        </w:tabs>
        <w:spacing w:after="0" w:line="240" w:lineRule="auto"/>
        <w:ind w:firstLine="709"/>
        <w:jc w:val="center"/>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b/>
          <w:sz w:val="24"/>
          <w:szCs w:val="24"/>
          <w:lang w:eastAsia="ru-RU"/>
        </w:rPr>
        <w:t>ПОРЯДОК ОЦЕНКИ ЗАЯВОК НА УЧАСТИЕ В КОНКУРСЕ И ЗАПРОСЕ ПРЕДЛОЖЕНИЙ</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b/>
          <w:sz w:val="24"/>
          <w:szCs w:val="24"/>
          <w:lang w:eastAsia="ru-RU"/>
        </w:rPr>
      </w:pPr>
    </w:p>
    <w:p w:rsidR="00441C1B" w:rsidRPr="00441C1B" w:rsidRDefault="00441C1B" w:rsidP="00441C1B">
      <w:pPr>
        <w:numPr>
          <w:ilvl w:val="0"/>
          <w:numId w:val="4"/>
        </w:num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Настоящий порядок применяется для проведения оценки заявок на участие в конкурсе и запросе предложений.  </w:t>
      </w:r>
    </w:p>
    <w:p w:rsidR="00441C1B" w:rsidRPr="00441C1B" w:rsidRDefault="00441C1B" w:rsidP="00441C1B">
      <w:pPr>
        <w:numPr>
          <w:ilvl w:val="0"/>
          <w:numId w:val="4"/>
        </w:num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441C1B" w:rsidRPr="00441C1B" w:rsidRDefault="00441C1B" w:rsidP="00441C1B">
      <w:pPr>
        <w:numPr>
          <w:ilvl w:val="0"/>
          <w:numId w:val="4"/>
        </w:num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Совокупная значимость всех критериев должна быть равна ста процентам. </w:t>
      </w:r>
    </w:p>
    <w:p w:rsidR="00441C1B" w:rsidRPr="00441C1B" w:rsidRDefault="00441C1B" w:rsidP="00441C1B">
      <w:pPr>
        <w:numPr>
          <w:ilvl w:val="0"/>
          <w:numId w:val="4"/>
        </w:num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Оценка заявок на участие в конкурсе,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 </w:t>
      </w:r>
    </w:p>
    <w:p w:rsidR="00441C1B" w:rsidRPr="00441C1B" w:rsidRDefault="00441C1B" w:rsidP="00441C1B">
      <w:pPr>
        <w:numPr>
          <w:ilvl w:val="0"/>
          <w:numId w:val="4"/>
        </w:num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Для оценки заявок могут использоваться следующие критерии и соответствующая значимость критериев:</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340"/>
        <w:gridCol w:w="3060"/>
        <w:gridCol w:w="3240"/>
      </w:tblGrid>
      <w:tr w:rsidR="00441C1B" w:rsidRPr="00441C1B" w:rsidTr="00F50CA7">
        <w:trPr>
          <w:tblHeader/>
        </w:trPr>
        <w:tc>
          <w:tcPr>
            <w:tcW w:w="1080" w:type="dxa"/>
            <w:tcBorders>
              <w:top w:val="single" w:sz="4" w:space="0" w:color="auto"/>
              <w:left w:val="single" w:sz="4" w:space="0" w:color="auto"/>
              <w:bottom w:val="single" w:sz="4" w:space="0" w:color="auto"/>
              <w:right w:val="single" w:sz="4" w:space="0" w:color="auto"/>
            </w:tcBorders>
          </w:tcPr>
          <w:p w:rsidR="00441C1B" w:rsidRPr="00441C1B" w:rsidRDefault="00441C1B" w:rsidP="00441C1B">
            <w:pPr>
              <w:spacing w:after="0" w:line="240" w:lineRule="auto"/>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b/>
                <w:sz w:val="24"/>
                <w:szCs w:val="24"/>
                <w:lang w:eastAsia="ru-RU"/>
              </w:rPr>
              <w:t xml:space="preserve">Номер </w:t>
            </w:r>
            <w:r w:rsidRPr="00441C1B">
              <w:rPr>
                <w:rFonts w:ascii="Times New Roman" w:eastAsia="Times New Roman" w:hAnsi="Times New Roman" w:cs="Times New Roman"/>
                <w:b/>
                <w:sz w:val="24"/>
                <w:szCs w:val="24"/>
                <w:lang w:eastAsia="ru-RU"/>
              </w:rPr>
              <w:br/>
              <w:t>критерия</w:t>
            </w:r>
          </w:p>
        </w:tc>
        <w:tc>
          <w:tcPr>
            <w:tcW w:w="2340" w:type="dxa"/>
            <w:tcBorders>
              <w:top w:val="single" w:sz="4" w:space="0" w:color="auto"/>
              <w:left w:val="single" w:sz="4" w:space="0" w:color="auto"/>
              <w:bottom w:val="single" w:sz="4" w:space="0" w:color="auto"/>
              <w:right w:val="single" w:sz="4" w:space="0" w:color="auto"/>
            </w:tcBorders>
          </w:tcPr>
          <w:p w:rsidR="00441C1B" w:rsidRPr="00441C1B" w:rsidRDefault="00441C1B" w:rsidP="00441C1B">
            <w:pPr>
              <w:spacing w:after="0" w:line="240" w:lineRule="auto"/>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b/>
                <w:sz w:val="24"/>
                <w:szCs w:val="24"/>
                <w:lang w:eastAsia="ru-RU"/>
              </w:rPr>
              <w:t xml:space="preserve">Критерий оценки </w:t>
            </w:r>
            <w:r w:rsidRPr="00441C1B">
              <w:rPr>
                <w:rFonts w:ascii="Times New Roman" w:eastAsia="Times New Roman" w:hAnsi="Times New Roman" w:cs="Times New Roman"/>
                <w:b/>
                <w:sz w:val="24"/>
                <w:szCs w:val="24"/>
                <w:lang w:eastAsia="ru-RU"/>
              </w:rPr>
              <w:br/>
              <w:t xml:space="preserve">заявок </w:t>
            </w:r>
          </w:p>
        </w:tc>
        <w:tc>
          <w:tcPr>
            <w:tcW w:w="3060" w:type="dxa"/>
            <w:tcBorders>
              <w:top w:val="single" w:sz="4" w:space="0" w:color="auto"/>
              <w:left w:val="single" w:sz="4" w:space="0" w:color="auto"/>
              <w:bottom w:val="single" w:sz="4" w:space="0" w:color="auto"/>
              <w:right w:val="single" w:sz="4" w:space="0" w:color="auto"/>
            </w:tcBorders>
          </w:tcPr>
          <w:p w:rsidR="00441C1B" w:rsidRPr="00441C1B" w:rsidRDefault="00441C1B" w:rsidP="00441C1B">
            <w:pPr>
              <w:spacing w:after="0" w:line="240" w:lineRule="auto"/>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b/>
                <w:sz w:val="24"/>
                <w:szCs w:val="24"/>
                <w:lang w:eastAsia="ru-RU"/>
              </w:rPr>
              <w:t xml:space="preserve">Для проведения оценки по критерию в конкурсной документации, документации о запросе предложений необходимо установить </w:t>
            </w:r>
          </w:p>
        </w:tc>
        <w:tc>
          <w:tcPr>
            <w:tcW w:w="3240" w:type="dxa"/>
            <w:tcBorders>
              <w:top w:val="single" w:sz="4" w:space="0" w:color="auto"/>
              <w:left w:val="single" w:sz="4" w:space="0" w:color="auto"/>
              <w:bottom w:val="single" w:sz="4" w:space="0" w:color="auto"/>
              <w:right w:val="single" w:sz="4" w:space="0" w:color="auto"/>
            </w:tcBorders>
          </w:tcPr>
          <w:p w:rsidR="00441C1B" w:rsidRPr="00441C1B" w:rsidRDefault="00441C1B" w:rsidP="00441C1B">
            <w:pPr>
              <w:spacing w:after="0" w:line="240" w:lineRule="auto"/>
              <w:jc w:val="both"/>
              <w:rPr>
                <w:rFonts w:ascii="Times New Roman" w:eastAsia="Times New Roman" w:hAnsi="Times New Roman" w:cs="Times New Roman"/>
                <w:b/>
                <w:sz w:val="24"/>
                <w:szCs w:val="24"/>
                <w:lang w:eastAsia="ru-RU"/>
              </w:rPr>
            </w:pPr>
            <w:r w:rsidRPr="00441C1B">
              <w:rPr>
                <w:rFonts w:ascii="Times New Roman" w:eastAsia="Times New Roman" w:hAnsi="Times New Roman" w:cs="Times New Roman"/>
                <w:b/>
                <w:sz w:val="24"/>
                <w:szCs w:val="24"/>
                <w:lang w:eastAsia="ru-RU"/>
              </w:rPr>
              <w:t xml:space="preserve">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 Совокупная значимость всех критериев в конкретном конкурсе, запросе предложений должна быть равна ста процентам) </w:t>
            </w:r>
          </w:p>
          <w:p w:rsidR="00441C1B" w:rsidRPr="00441C1B" w:rsidRDefault="00441C1B" w:rsidP="00441C1B">
            <w:pPr>
              <w:spacing w:after="0" w:line="240" w:lineRule="auto"/>
              <w:ind w:firstLine="709"/>
              <w:jc w:val="both"/>
              <w:rPr>
                <w:rFonts w:ascii="Times New Roman" w:eastAsia="Times New Roman" w:hAnsi="Times New Roman" w:cs="Times New Roman"/>
                <w:b/>
                <w:sz w:val="24"/>
                <w:szCs w:val="24"/>
                <w:lang w:eastAsia="ru-RU"/>
              </w:rPr>
            </w:pPr>
          </w:p>
        </w:tc>
      </w:tr>
      <w:tr w:rsidR="00441C1B" w:rsidRPr="00441C1B" w:rsidTr="00F50CA7">
        <w:trPr>
          <w:trHeight w:val="843"/>
        </w:trPr>
        <w:tc>
          <w:tcPr>
            <w:tcW w:w="1080" w:type="dxa"/>
            <w:tcBorders>
              <w:top w:val="single" w:sz="4" w:space="0" w:color="auto"/>
              <w:left w:val="single" w:sz="4" w:space="0" w:color="auto"/>
              <w:right w:val="single" w:sz="4" w:space="0" w:color="auto"/>
            </w:tcBorders>
          </w:tcPr>
          <w:p w:rsidR="00441C1B" w:rsidRPr="00441C1B" w:rsidRDefault="00441C1B" w:rsidP="00441C1B">
            <w:pPr>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1.</w:t>
            </w:r>
          </w:p>
        </w:tc>
        <w:tc>
          <w:tcPr>
            <w:tcW w:w="2340" w:type="dxa"/>
            <w:tcBorders>
              <w:top w:val="single" w:sz="4" w:space="0" w:color="auto"/>
              <w:left w:val="single" w:sz="4" w:space="0" w:color="auto"/>
              <w:right w:val="single" w:sz="4" w:space="0" w:color="auto"/>
            </w:tcBorders>
          </w:tcPr>
          <w:p w:rsidR="00441C1B" w:rsidRPr="00441C1B" w:rsidRDefault="00441C1B" w:rsidP="00441C1B">
            <w:pPr>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Цена договора</w:t>
            </w:r>
          </w:p>
        </w:tc>
        <w:tc>
          <w:tcPr>
            <w:tcW w:w="3060" w:type="dxa"/>
            <w:tcBorders>
              <w:left w:val="single" w:sz="4" w:space="0" w:color="auto"/>
              <w:right w:val="single" w:sz="4" w:space="0" w:color="auto"/>
            </w:tcBorders>
          </w:tcPr>
          <w:p w:rsidR="00441C1B" w:rsidRPr="00441C1B" w:rsidRDefault="00441C1B" w:rsidP="00441C1B">
            <w:pPr>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Начальную цену договора либо сведения о том, начальная цена договора Заказчиком не установлена и цена договора будет определена на основании предложений участников закупки.</w:t>
            </w:r>
          </w:p>
        </w:tc>
        <w:tc>
          <w:tcPr>
            <w:tcW w:w="3240" w:type="dxa"/>
            <w:tcBorders>
              <w:left w:val="single" w:sz="4" w:space="0" w:color="auto"/>
              <w:right w:val="single" w:sz="4" w:space="0" w:color="auto"/>
            </w:tcBorders>
          </w:tcPr>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Не менее 20%</w:t>
            </w:r>
          </w:p>
        </w:tc>
      </w:tr>
      <w:tr w:rsidR="00441C1B" w:rsidRPr="00441C1B" w:rsidTr="00F50CA7">
        <w:trPr>
          <w:trHeight w:val="1953"/>
        </w:trPr>
        <w:tc>
          <w:tcPr>
            <w:tcW w:w="1080" w:type="dxa"/>
            <w:tcBorders>
              <w:top w:val="single" w:sz="4" w:space="0" w:color="auto"/>
              <w:left w:val="single" w:sz="4" w:space="0" w:color="auto"/>
              <w:right w:val="single" w:sz="4" w:space="0" w:color="auto"/>
            </w:tcBorders>
          </w:tcPr>
          <w:p w:rsidR="00441C1B" w:rsidRPr="00441C1B" w:rsidRDefault="00441C1B" w:rsidP="00441C1B">
            <w:pPr>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2.</w:t>
            </w:r>
          </w:p>
        </w:tc>
        <w:tc>
          <w:tcPr>
            <w:tcW w:w="2340" w:type="dxa"/>
            <w:tcBorders>
              <w:top w:val="single" w:sz="4" w:space="0" w:color="auto"/>
              <w:left w:val="single" w:sz="4" w:space="0" w:color="auto"/>
              <w:right w:val="single" w:sz="4" w:space="0" w:color="auto"/>
            </w:tcBorders>
          </w:tcPr>
          <w:p w:rsidR="00441C1B" w:rsidRPr="00441C1B" w:rsidRDefault="00441C1B" w:rsidP="00441C1B">
            <w:pPr>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Квалификация участника и (или) коллектива его сотрудников (опыт, образование квалификация персонала, деловая репутация)</w:t>
            </w:r>
          </w:p>
        </w:tc>
        <w:tc>
          <w:tcPr>
            <w:tcW w:w="3060" w:type="dxa"/>
            <w:vMerge w:val="restart"/>
            <w:tcBorders>
              <w:left w:val="single" w:sz="4" w:space="0" w:color="auto"/>
              <w:right w:val="single" w:sz="4" w:space="0" w:color="auto"/>
            </w:tcBorders>
          </w:tcPr>
          <w:p w:rsidR="00441C1B" w:rsidRPr="00441C1B" w:rsidRDefault="00441C1B" w:rsidP="00441C1B">
            <w:pPr>
              <w:tabs>
                <w:tab w:val="left" w:pos="0"/>
              </w:tabs>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441C1B" w:rsidRPr="00441C1B" w:rsidRDefault="00441C1B" w:rsidP="00441C1B">
            <w:pPr>
              <w:tabs>
                <w:tab w:val="left" w:pos="0"/>
              </w:tabs>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lastRenderedPageBreak/>
              <w:t>Формы для заполнения участником по соответствующему предмету оценки (например, таблица, отражающая опыт участника);</w:t>
            </w:r>
          </w:p>
          <w:p w:rsidR="00441C1B" w:rsidRPr="00441C1B" w:rsidRDefault="00441C1B" w:rsidP="00441C1B">
            <w:pPr>
              <w:tabs>
                <w:tab w:val="left" w:pos="0"/>
              </w:tabs>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 </w:t>
            </w:r>
          </w:p>
          <w:p w:rsidR="00441C1B" w:rsidRPr="00441C1B" w:rsidRDefault="00441C1B" w:rsidP="00441C1B">
            <w:pPr>
              <w:tabs>
                <w:tab w:val="left" w:pos="0"/>
              </w:tabs>
              <w:spacing w:after="0" w:line="240" w:lineRule="auto"/>
              <w:ind w:firstLine="709"/>
              <w:jc w:val="both"/>
              <w:rPr>
                <w:rFonts w:ascii="Times New Roman" w:eastAsia="Times New Roman" w:hAnsi="Times New Roman" w:cs="Times New Roman"/>
                <w:sz w:val="24"/>
                <w:szCs w:val="24"/>
                <w:lang w:eastAsia="ru-RU"/>
              </w:rPr>
            </w:pPr>
          </w:p>
        </w:tc>
        <w:tc>
          <w:tcPr>
            <w:tcW w:w="3240" w:type="dxa"/>
            <w:tcBorders>
              <w:left w:val="single" w:sz="4" w:space="0" w:color="auto"/>
              <w:right w:val="single" w:sz="4" w:space="0" w:color="auto"/>
            </w:tcBorders>
          </w:tcPr>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lastRenderedPageBreak/>
              <w:t>Не более 70%</w:t>
            </w:r>
          </w:p>
        </w:tc>
      </w:tr>
      <w:tr w:rsidR="00441C1B" w:rsidRPr="00441C1B" w:rsidTr="00F50CA7">
        <w:trPr>
          <w:trHeight w:val="2466"/>
        </w:trPr>
        <w:tc>
          <w:tcPr>
            <w:tcW w:w="1080" w:type="dxa"/>
            <w:tcBorders>
              <w:top w:val="single" w:sz="4" w:space="0" w:color="auto"/>
              <w:left w:val="single" w:sz="4" w:space="0" w:color="auto"/>
              <w:right w:val="single" w:sz="4" w:space="0" w:color="auto"/>
            </w:tcBorders>
          </w:tcPr>
          <w:p w:rsidR="00441C1B" w:rsidRPr="00441C1B" w:rsidRDefault="00441C1B" w:rsidP="00441C1B">
            <w:pPr>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lastRenderedPageBreak/>
              <w:t>3.</w:t>
            </w:r>
          </w:p>
        </w:tc>
        <w:tc>
          <w:tcPr>
            <w:tcW w:w="2340" w:type="dxa"/>
            <w:tcBorders>
              <w:top w:val="single" w:sz="4" w:space="0" w:color="auto"/>
              <w:left w:val="single" w:sz="4" w:space="0" w:color="auto"/>
              <w:right w:val="single" w:sz="4" w:space="0" w:color="auto"/>
            </w:tcBorders>
          </w:tcPr>
          <w:p w:rsidR="00441C1B" w:rsidRPr="00441C1B" w:rsidRDefault="00441C1B" w:rsidP="00441C1B">
            <w:pPr>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Качество товара (работ, услуг);</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p>
        </w:tc>
        <w:tc>
          <w:tcPr>
            <w:tcW w:w="3060" w:type="dxa"/>
            <w:vMerge/>
            <w:tcBorders>
              <w:left w:val="single" w:sz="4" w:space="0" w:color="auto"/>
              <w:right w:val="single" w:sz="4" w:space="0" w:color="auto"/>
            </w:tcBorders>
          </w:tcPr>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p>
        </w:tc>
        <w:tc>
          <w:tcPr>
            <w:tcW w:w="3240" w:type="dxa"/>
            <w:tcBorders>
              <w:left w:val="single" w:sz="4" w:space="0" w:color="auto"/>
              <w:right w:val="single" w:sz="4" w:space="0" w:color="auto"/>
            </w:tcBorders>
          </w:tcPr>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Не более 70%</w:t>
            </w:r>
          </w:p>
        </w:tc>
      </w:tr>
      <w:tr w:rsidR="00441C1B" w:rsidRPr="00441C1B" w:rsidTr="00F50CA7">
        <w:trPr>
          <w:trHeight w:val="1250"/>
        </w:trPr>
        <w:tc>
          <w:tcPr>
            <w:tcW w:w="1080" w:type="dxa"/>
            <w:tcBorders>
              <w:top w:val="single" w:sz="4" w:space="0" w:color="auto"/>
              <w:left w:val="single" w:sz="4" w:space="0" w:color="auto"/>
              <w:bottom w:val="single" w:sz="4" w:space="0" w:color="auto"/>
              <w:right w:val="single" w:sz="4" w:space="0" w:color="auto"/>
            </w:tcBorders>
          </w:tcPr>
          <w:p w:rsidR="00441C1B" w:rsidRPr="00441C1B" w:rsidRDefault="00441C1B" w:rsidP="00441C1B">
            <w:pPr>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lastRenderedPageBreak/>
              <w:t>4.</w:t>
            </w:r>
          </w:p>
        </w:tc>
        <w:tc>
          <w:tcPr>
            <w:tcW w:w="2340" w:type="dxa"/>
            <w:tcBorders>
              <w:top w:val="single" w:sz="4" w:space="0" w:color="auto"/>
              <w:left w:val="single" w:sz="4" w:space="0" w:color="auto"/>
              <w:bottom w:val="single" w:sz="4" w:space="0" w:color="auto"/>
              <w:right w:val="single" w:sz="4" w:space="0" w:color="auto"/>
            </w:tcBorders>
          </w:tcPr>
          <w:p w:rsidR="00441C1B" w:rsidRPr="00441C1B" w:rsidRDefault="00441C1B" w:rsidP="00441C1B">
            <w:pPr>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3060" w:type="dxa"/>
            <w:tcBorders>
              <w:left w:val="single" w:sz="4" w:space="0" w:color="auto"/>
              <w:right w:val="single" w:sz="4" w:space="0" w:color="auto"/>
            </w:tcBorders>
          </w:tcPr>
          <w:p w:rsidR="00441C1B" w:rsidRPr="00441C1B" w:rsidRDefault="00441C1B" w:rsidP="00441C1B">
            <w:pPr>
              <w:tabs>
                <w:tab w:val="num" w:pos="1980"/>
              </w:tabs>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8"/>
                <w:lang w:eastAsia="ru-RU"/>
              </w:rPr>
              <w:t>Единица измерения срока (периода) поставки</w:t>
            </w:r>
            <w:r w:rsidRPr="00441C1B">
              <w:rPr>
                <w:rFonts w:ascii="Times New Roman" w:eastAsia="Times New Roman" w:hAnsi="Times New Roman" w:cs="Times New Roman"/>
                <w:sz w:val="24"/>
                <w:szCs w:val="24"/>
                <w:lang w:eastAsia="ru-RU"/>
              </w:rPr>
              <w:t xml:space="preserve"> товара (выполнения работ, оказания услуг)</w:t>
            </w:r>
            <w:r w:rsidRPr="00441C1B">
              <w:rPr>
                <w:rFonts w:ascii="Times New Roman" w:eastAsia="Times New Roman" w:hAnsi="Times New Roman" w:cs="Times New Roman"/>
                <w:sz w:val="24"/>
                <w:szCs w:val="28"/>
                <w:lang w:eastAsia="ru-RU"/>
              </w:rPr>
              <w:t xml:space="preserve"> с даты заключения договора</w:t>
            </w:r>
            <w:r w:rsidRPr="00441C1B">
              <w:rPr>
                <w:rFonts w:ascii="Times New Roman" w:eastAsia="Times New Roman" w:hAnsi="Times New Roman" w:cs="Times New Roman"/>
                <w:sz w:val="24"/>
                <w:szCs w:val="24"/>
                <w:lang w:eastAsia="ru-RU"/>
              </w:rPr>
              <w:t>:</w:t>
            </w:r>
            <w:r w:rsidRPr="00441C1B">
              <w:rPr>
                <w:rFonts w:ascii="Times New Roman" w:eastAsia="Times New Roman" w:hAnsi="Times New Roman" w:cs="Times New Roman"/>
                <w:sz w:val="24"/>
                <w:szCs w:val="28"/>
                <w:lang w:eastAsia="ru-RU"/>
              </w:rPr>
              <w:t xml:space="preserve"> квартал, месяц, неделя, день;</w:t>
            </w:r>
          </w:p>
          <w:p w:rsidR="00441C1B" w:rsidRPr="00441C1B" w:rsidRDefault="00441C1B" w:rsidP="00441C1B">
            <w:pPr>
              <w:tabs>
                <w:tab w:val="num" w:pos="1980"/>
              </w:tabs>
              <w:spacing w:after="0" w:line="240" w:lineRule="auto"/>
              <w:jc w:val="both"/>
              <w:rPr>
                <w:rFonts w:ascii="Times New Roman" w:eastAsia="Times New Roman" w:hAnsi="Times New Roman" w:cs="Times New Roman"/>
                <w:sz w:val="24"/>
                <w:szCs w:val="28"/>
                <w:lang w:eastAsia="ru-RU"/>
              </w:rPr>
            </w:pPr>
            <w:r w:rsidRPr="00441C1B">
              <w:rPr>
                <w:rFonts w:ascii="Times New Roman" w:eastAsia="Times New Roman" w:hAnsi="Times New Roman" w:cs="Times New Roman"/>
                <w:sz w:val="24"/>
                <w:szCs w:val="24"/>
                <w:lang w:eastAsia="ru-RU"/>
              </w:rPr>
              <w:t xml:space="preserve">Максимальный срок поставки </w:t>
            </w:r>
            <w:r w:rsidRPr="00441C1B">
              <w:rPr>
                <w:rFonts w:ascii="Times New Roman" w:eastAsia="Times New Roman" w:hAnsi="Times New Roman" w:cs="Times New Roman"/>
                <w:sz w:val="24"/>
                <w:szCs w:val="28"/>
                <w:lang w:eastAsia="ru-RU"/>
              </w:rPr>
              <w:t xml:space="preserve">товара (выполнения работ, оказания услуг), установленный Заказчиком в единице измерения срока (периода) поставки </w:t>
            </w:r>
            <w:r w:rsidRPr="00441C1B">
              <w:rPr>
                <w:rFonts w:ascii="Times New Roman" w:eastAsia="Times New Roman" w:hAnsi="Times New Roman" w:cs="Times New Roman"/>
                <w:sz w:val="24"/>
                <w:szCs w:val="24"/>
                <w:lang w:eastAsia="ru-RU"/>
              </w:rPr>
              <w:t>товара (выполнения работ, оказания услуг)</w:t>
            </w:r>
            <w:r w:rsidRPr="00441C1B">
              <w:rPr>
                <w:rFonts w:ascii="Times New Roman" w:eastAsia="Times New Roman" w:hAnsi="Times New Roman" w:cs="Times New Roman"/>
                <w:sz w:val="24"/>
                <w:szCs w:val="28"/>
                <w:lang w:eastAsia="ru-RU"/>
              </w:rPr>
              <w:t xml:space="preserve"> с даты заключения договора;</w:t>
            </w:r>
          </w:p>
          <w:p w:rsidR="00441C1B" w:rsidRPr="00441C1B" w:rsidRDefault="00441C1B" w:rsidP="00441C1B">
            <w:pPr>
              <w:tabs>
                <w:tab w:val="num" w:pos="1980"/>
              </w:tabs>
              <w:spacing w:after="0" w:line="240" w:lineRule="auto"/>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Минимальный срок поставки </w:t>
            </w:r>
            <w:r w:rsidRPr="00441C1B">
              <w:rPr>
                <w:rFonts w:ascii="Times New Roman" w:eastAsia="Times New Roman" w:hAnsi="Times New Roman" w:cs="Times New Roman"/>
                <w:sz w:val="24"/>
                <w:szCs w:val="28"/>
                <w:lang w:eastAsia="ru-RU"/>
              </w:rPr>
              <w:t xml:space="preserve">товара (выполнения работ, оказания услуг), </w:t>
            </w:r>
            <w:r w:rsidRPr="00441C1B">
              <w:rPr>
                <w:rFonts w:ascii="Times New Roman" w:eastAsia="Times New Roman" w:hAnsi="Times New Roman" w:cs="Times New Roman"/>
                <w:sz w:val="24"/>
                <w:szCs w:val="28"/>
                <w:lang w:eastAsia="ru-RU"/>
              </w:rPr>
              <w:lastRenderedPageBreak/>
              <w:t xml:space="preserve">установленный Заказчиком в единице измерения срока (периода) поставки </w:t>
            </w:r>
            <w:r w:rsidRPr="00441C1B">
              <w:rPr>
                <w:rFonts w:ascii="Times New Roman" w:eastAsia="Times New Roman" w:hAnsi="Times New Roman" w:cs="Times New Roman"/>
                <w:sz w:val="24"/>
                <w:szCs w:val="24"/>
                <w:lang w:eastAsia="ru-RU"/>
              </w:rPr>
              <w:t>товара (выполнения работ, оказания услуг)</w:t>
            </w:r>
            <w:r w:rsidRPr="00441C1B">
              <w:rPr>
                <w:rFonts w:ascii="Times New Roman" w:eastAsia="Times New Roman" w:hAnsi="Times New Roman" w:cs="Times New Roman"/>
                <w:sz w:val="24"/>
                <w:szCs w:val="28"/>
                <w:lang w:eastAsia="ru-RU"/>
              </w:rPr>
              <w:t xml:space="preserve"> с даты заключения договора. В случае, если минимальный </w:t>
            </w:r>
            <w:r w:rsidRPr="00441C1B">
              <w:rPr>
                <w:rFonts w:ascii="Times New Roman" w:eastAsia="Times New Roman" w:hAnsi="Times New Roman" w:cs="Times New Roman"/>
                <w:sz w:val="24"/>
                <w:szCs w:val="24"/>
                <w:lang w:eastAsia="ru-RU"/>
              </w:rPr>
              <w:t xml:space="preserve">срок поставки </w:t>
            </w:r>
            <w:r w:rsidRPr="00441C1B">
              <w:rPr>
                <w:rFonts w:ascii="Times New Roman" w:eastAsia="Times New Roman" w:hAnsi="Times New Roman" w:cs="Times New Roman"/>
                <w:sz w:val="24"/>
                <w:szCs w:val="28"/>
                <w:lang w:eastAsia="ru-RU"/>
              </w:rPr>
              <w:t>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3240" w:type="dxa"/>
            <w:tcBorders>
              <w:left w:val="single" w:sz="4" w:space="0" w:color="auto"/>
              <w:right w:val="single" w:sz="4" w:space="0" w:color="auto"/>
            </w:tcBorders>
          </w:tcPr>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lastRenderedPageBreak/>
              <w:t>Не более 50 %</w:t>
            </w:r>
          </w:p>
        </w:tc>
      </w:tr>
    </w:tbl>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val="en-US" w:eastAsia="ru-RU"/>
        </w:rPr>
      </w:pPr>
    </w:p>
    <w:p w:rsidR="00441C1B" w:rsidRPr="00441C1B" w:rsidRDefault="00441C1B" w:rsidP="00441C1B">
      <w:pPr>
        <w:numPr>
          <w:ilvl w:val="0"/>
          <w:numId w:val="4"/>
        </w:num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Оценка заявок осуществляется в следующем порядке.</w:t>
      </w:r>
    </w:p>
    <w:p w:rsidR="00441C1B" w:rsidRPr="00441C1B" w:rsidRDefault="00441C1B" w:rsidP="00441C1B">
      <w:pPr>
        <w:numPr>
          <w:ilvl w:val="1"/>
          <w:numId w:val="4"/>
        </w:numPr>
        <w:tabs>
          <w:tab w:val="num" w:pos="0"/>
          <w:tab w:val="num"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441C1B" w:rsidRPr="00441C1B" w:rsidRDefault="00441C1B" w:rsidP="00441C1B">
      <w:pPr>
        <w:numPr>
          <w:ilvl w:val="1"/>
          <w:numId w:val="4"/>
        </w:numPr>
        <w:tabs>
          <w:tab w:val="num" w:pos="0"/>
          <w:tab w:val="num"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441C1B" w:rsidRPr="00441C1B" w:rsidRDefault="00441C1B" w:rsidP="00441C1B">
      <w:pPr>
        <w:numPr>
          <w:ilvl w:val="1"/>
          <w:numId w:val="4"/>
        </w:numPr>
        <w:tabs>
          <w:tab w:val="num" w:pos="0"/>
          <w:tab w:val="num"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441C1B" w:rsidRPr="00441C1B" w:rsidRDefault="00441C1B" w:rsidP="00441C1B">
      <w:pPr>
        <w:numPr>
          <w:ilvl w:val="1"/>
          <w:numId w:val="4"/>
        </w:num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Рейтинг, присуждаемый заявке по критерию «Цена договора», определяется по формуле:</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47.25pt" o:ole="" fillcolor="window">
            <v:imagedata r:id="rId12" o:title=""/>
          </v:shape>
          <o:OLEObject Type="Embed" ProgID="Equation.3" ShapeID="_x0000_i1025" DrawAspect="Content" ObjectID="_1496577534" r:id="rId13"/>
        </w:object>
      </w:r>
      <w:r w:rsidRPr="00441C1B">
        <w:rPr>
          <w:rFonts w:ascii="Times New Roman" w:eastAsia="Times New Roman" w:hAnsi="Times New Roman" w:cs="Times New Roman"/>
          <w:sz w:val="24"/>
          <w:szCs w:val="24"/>
          <w:lang w:eastAsia="ru-RU"/>
        </w:rPr>
        <w:t>,</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где:</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441C1B">
        <w:rPr>
          <w:rFonts w:ascii="Times New Roman" w:eastAsia="Times New Roman" w:hAnsi="Times New Roman" w:cs="Times New Roman"/>
          <w:sz w:val="24"/>
          <w:szCs w:val="24"/>
          <w:lang w:eastAsia="ru-RU"/>
        </w:rPr>
        <w:t>Rai</w:t>
      </w:r>
      <w:proofErr w:type="spellEnd"/>
      <w:r w:rsidRPr="00441C1B">
        <w:rPr>
          <w:rFonts w:ascii="Times New Roman" w:eastAsia="Times New Roman" w:hAnsi="Times New Roman" w:cs="Times New Roman"/>
          <w:sz w:val="24"/>
          <w:szCs w:val="24"/>
          <w:lang w:eastAsia="ru-RU"/>
        </w:rPr>
        <w:t xml:space="preserve"> - рейтинг, присуждаемый i-й заявке по указанному критерию;</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441C1B">
        <w:rPr>
          <w:rFonts w:ascii="Times New Roman" w:eastAsia="Times New Roman" w:hAnsi="Times New Roman" w:cs="Times New Roman"/>
          <w:sz w:val="24"/>
          <w:szCs w:val="24"/>
          <w:lang w:eastAsia="ru-RU"/>
        </w:rPr>
        <w:t>Amax</w:t>
      </w:r>
      <w:proofErr w:type="spellEnd"/>
      <w:r w:rsidRPr="00441C1B">
        <w:rPr>
          <w:rFonts w:ascii="Times New Roman" w:eastAsia="Times New Roman" w:hAnsi="Times New Roman" w:cs="Times New Roman"/>
          <w:sz w:val="24"/>
          <w:szCs w:val="24"/>
          <w:lang w:eastAsia="ru-RU"/>
        </w:rPr>
        <w:t xml:space="preserve"> -  начальная цена договора. Если в извещении и документации о закупке Заказчиком не установлена начальная цена договора, то за А</w:t>
      </w:r>
      <w:r w:rsidRPr="00441C1B">
        <w:rPr>
          <w:rFonts w:ascii="Times New Roman" w:eastAsia="Times New Roman" w:hAnsi="Times New Roman" w:cs="Times New Roman"/>
          <w:sz w:val="24"/>
          <w:szCs w:val="24"/>
          <w:lang w:val="en-US" w:eastAsia="ru-RU"/>
        </w:rPr>
        <w:t>max</w:t>
      </w:r>
      <w:r w:rsidRPr="00441C1B">
        <w:rPr>
          <w:rFonts w:ascii="Times New Roman" w:eastAsia="Times New Roman" w:hAnsi="Times New Roman" w:cs="Times New Roman"/>
          <w:sz w:val="24"/>
          <w:szCs w:val="24"/>
          <w:lang w:eastAsia="ru-RU"/>
        </w:rPr>
        <w:t xml:space="preserve"> принимается максимальная цена из предложенных участниками закупки;</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441C1B">
        <w:rPr>
          <w:rFonts w:ascii="Times New Roman" w:eastAsia="Times New Roman" w:hAnsi="Times New Roman" w:cs="Times New Roman"/>
          <w:sz w:val="24"/>
          <w:szCs w:val="24"/>
          <w:lang w:eastAsia="ru-RU"/>
        </w:rPr>
        <w:t>Ai</w:t>
      </w:r>
      <w:proofErr w:type="spellEnd"/>
      <w:r w:rsidRPr="00441C1B">
        <w:rPr>
          <w:rFonts w:ascii="Times New Roman" w:eastAsia="Times New Roman" w:hAnsi="Times New Roman" w:cs="Times New Roman"/>
          <w:sz w:val="24"/>
          <w:szCs w:val="24"/>
          <w:lang w:eastAsia="ru-RU"/>
        </w:rPr>
        <w:t xml:space="preserve"> -  цена договора, предложенная  i-м участником.</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41C1B" w:rsidRPr="00441C1B" w:rsidRDefault="00441C1B" w:rsidP="00441C1B">
      <w:pPr>
        <w:numPr>
          <w:ilvl w:val="1"/>
          <w:numId w:val="4"/>
        </w:num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Для получения рейтинга заявок по критериям «Квалификация участника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441C1B" w:rsidRPr="00441C1B" w:rsidRDefault="00441C1B" w:rsidP="00441C1B">
      <w:pPr>
        <w:numPr>
          <w:ilvl w:val="1"/>
          <w:numId w:val="4"/>
        </w:num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Рейтинг, присуждаемый заявке по критерию «Срок поставки товара (выполнения работ, оказания услуг)», определяется по формуле: </w:t>
      </w:r>
    </w:p>
    <w:p w:rsidR="00441C1B" w:rsidRPr="00441C1B" w:rsidRDefault="00441C1B" w:rsidP="00441C1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2219325" cy="1266825"/>
                <wp:effectExtent l="0" t="2540" r="1270" b="0"/>
                <wp:wrapNone/>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342900" y="571500"/>
                            <a:ext cx="2286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5656B4" w:rsidRDefault="00441C1B" w:rsidP="00441C1B">
                              <w:r w:rsidRPr="005656B4">
                                <w:rPr>
                                  <w:color w:val="000000"/>
                                  <w:lang w:val="en-US"/>
                                </w:rPr>
                                <w:t>R</w:t>
                              </w:r>
                              <w:r w:rsidRPr="005656B4">
                                <w:rPr>
                                  <w:color w:val="000000"/>
                                </w:rPr>
                                <w:t>в</w:t>
                              </w:r>
                            </w:p>
                          </w:txbxContent>
                        </wps:txbx>
                        <wps:bodyPr rot="0" vert="horz" wrap="square" lIns="0" tIns="0" rIns="0" bIns="0" anchor="t" anchorCtr="0" upright="1">
                          <a:spAutoFit/>
                        </wps:bodyPr>
                      </wps:wsp>
                      <wps:wsp>
                        <wps:cNvPr id="3" name="Rectangle 5"/>
                        <wps:cNvSpPr>
                          <a:spLocks noChangeArrowheads="1"/>
                        </wps:cNvSpPr>
                        <wps:spPr bwMode="auto">
                          <a:xfrm>
                            <a:off x="504825" y="619125"/>
                            <a:ext cx="254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5656B4" w:rsidRDefault="00441C1B" w:rsidP="00441C1B">
                              <w:pPr>
                                <w:rPr>
                                  <w:b/>
                                </w:rPr>
                              </w:pPr>
                              <w:proofErr w:type="gramStart"/>
                              <w:r w:rsidRPr="005656B4">
                                <w:rPr>
                                  <w:b/>
                                  <w:color w:val="000000"/>
                                  <w:sz w:val="16"/>
                                  <w:szCs w:val="16"/>
                                  <w:lang w:val="en-US"/>
                                </w:rPr>
                                <w:t>i</w:t>
                              </w:r>
                              <w:proofErr w:type="gramEnd"/>
                            </w:p>
                          </w:txbxContent>
                        </wps:txbx>
                        <wps:bodyPr rot="0" vert="horz" wrap="none" lIns="0" tIns="0" rIns="0" bIns="0" anchor="t" anchorCtr="0" upright="1">
                          <a:spAutoFit/>
                        </wps:bodyPr>
                      </wps:wsp>
                      <wps:wsp>
                        <wps:cNvPr id="4" name="Rectangle 6"/>
                        <wps:cNvSpPr>
                          <a:spLocks noChangeArrowheads="1"/>
                        </wps:cNvSpPr>
                        <wps:spPr bwMode="auto">
                          <a:xfrm>
                            <a:off x="552450" y="542925"/>
                            <a:ext cx="698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946F07" w:rsidRDefault="00441C1B" w:rsidP="00441C1B">
                              <w:pPr>
                                <w:rPr>
                                  <w:b/>
                                </w:rPr>
                              </w:pPr>
                              <w:r w:rsidRPr="00946F07">
                                <w:rPr>
                                  <w:b/>
                                  <w:color w:val="000000"/>
                                  <w:lang w:val="en-US"/>
                                </w:rPr>
                                <w:t>=</w:t>
                              </w:r>
                            </w:p>
                          </w:txbxContent>
                        </wps:txbx>
                        <wps:bodyPr rot="0" vert="horz" wrap="none" lIns="0" tIns="0" rIns="0" bIns="0" anchor="t" anchorCtr="0" upright="1">
                          <a:spAutoFit/>
                        </wps:bodyPr>
                      </wps:wsp>
                      <wps:wsp>
                        <wps:cNvPr id="5" name="Rectangle 7"/>
                        <wps:cNvSpPr>
                          <a:spLocks noChangeArrowheads="1"/>
                        </wps:cNvSpPr>
                        <wps:spPr bwMode="auto">
                          <a:xfrm>
                            <a:off x="857250" y="400050"/>
                            <a:ext cx="17399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0B5103" w:rsidRDefault="00441C1B" w:rsidP="00441C1B">
                              <w:pPr>
                                <w:rPr>
                                  <w:bCs/>
                                </w:rPr>
                              </w:pPr>
                              <w:proofErr w:type="gramStart"/>
                              <w:r w:rsidRPr="000B5103">
                                <w:rPr>
                                  <w:bCs/>
                                  <w:color w:val="000000"/>
                                  <w:sz w:val="16"/>
                                  <w:szCs w:val="16"/>
                                  <w:lang w:val="en-US"/>
                                </w:rPr>
                                <w:t>max</w:t>
                              </w:r>
                              <w:proofErr w:type="gramEnd"/>
                            </w:p>
                          </w:txbxContent>
                        </wps:txbx>
                        <wps:bodyPr rot="0" vert="horz" wrap="none" lIns="0" tIns="0" rIns="0" bIns="0" anchor="t" anchorCtr="0" upright="1">
                          <a:spAutoFit/>
                        </wps:bodyPr>
                      </wps:wsp>
                      <wps:wsp>
                        <wps:cNvPr id="6" name="Rectangle 8"/>
                        <wps:cNvSpPr>
                          <a:spLocks noChangeArrowheads="1"/>
                        </wps:cNvSpPr>
                        <wps:spPr bwMode="auto">
                          <a:xfrm>
                            <a:off x="762000" y="438150"/>
                            <a:ext cx="762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0B5103" w:rsidRDefault="00441C1B" w:rsidP="00441C1B">
                              <w:pPr>
                                <w:rPr>
                                  <w:bCs/>
                                </w:rPr>
                              </w:pPr>
                              <w:r w:rsidRPr="000B5103">
                                <w:rPr>
                                  <w:bCs/>
                                  <w:color w:val="000000"/>
                                </w:rPr>
                                <w:t>В</w:t>
                              </w:r>
                            </w:p>
                          </w:txbxContent>
                        </wps:txbx>
                        <wps:bodyPr rot="0" vert="horz" wrap="none" lIns="0" tIns="0" rIns="0" bIns="0" anchor="t" anchorCtr="0" upright="1">
                          <a:spAutoFit/>
                        </wps:bodyPr>
                      </wps:wsp>
                      <wps:wsp>
                        <wps:cNvPr id="7" name="Rectangle 9"/>
                        <wps:cNvSpPr>
                          <a:spLocks noChangeArrowheads="1"/>
                        </wps:cNvSpPr>
                        <wps:spPr bwMode="auto">
                          <a:xfrm>
                            <a:off x="1066800" y="438150"/>
                            <a:ext cx="431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946F07" w:rsidRDefault="00441C1B" w:rsidP="00441C1B">
                              <w:pPr>
                                <w:rPr>
                                  <w:b/>
                                </w:rPr>
                              </w:pPr>
                              <w:r w:rsidRPr="00946F07">
                                <w:rPr>
                                  <w:b/>
                                  <w:color w:val="000000"/>
                                  <w:lang w:val="en-US"/>
                                </w:rPr>
                                <w:t>-</w:t>
                              </w:r>
                            </w:p>
                          </w:txbxContent>
                        </wps:txbx>
                        <wps:bodyPr rot="0" vert="horz" wrap="none" lIns="0" tIns="0" rIns="0" bIns="0" anchor="t" anchorCtr="0" upright="1">
                          <a:spAutoFit/>
                        </wps:bodyPr>
                      </wps:wsp>
                      <wps:wsp>
                        <wps:cNvPr id="8" name="Rectangle 10"/>
                        <wps:cNvSpPr>
                          <a:spLocks noChangeArrowheads="1"/>
                        </wps:cNvSpPr>
                        <wps:spPr bwMode="auto">
                          <a:xfrm>
                            <a:off x="1266825" y="400050"/>
                            <a:ext cx="234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0B5103" w:rsidRDefault="00441C1B" w:rsidP="00441C1B">
                              <w:pPr>
                                <w:rPr>
                                  <w:bCs/>
                                </w:rPr>
                              </w:pPr>
                              <w:proofErr w:type="gramStart"/>
                              <w:r w:rsidRPr="000B5103">
                                <w:rPr>
                                  <w:bCs/>
                                  <w:color w:val="000000"/>
                                  <w:sz w:val="16"/>
                                  <w:szCs w:val="16"/>
                                  <w:lang w:val="en-US"/>
                                </w:rPr>
                                <w:t>i</w:t>
                              </w:r>
                              <w:proofErr w:type="gramEnd"/>
                            </w:p>
                          </w:txbxContent>
                        </wps:txbx>
                        <wps:bodyPr rot="0" vert="horz" wrap="none" lIns="0" tIns="0" rIns="0" bIns="0" anchor="t" anchorCtr="0" upright="1">
                          <a:spAutoFit/>
                        </wps:bodyPr>
                      </wps:wsp>
                      <wps:wsp>
                        <wps:cNvPr id="9" name="Rectangle 11"/>
                        <wps:cNvSpPr>
                          <a:spLocks noChangeArrowheads="1"/>
                        </wps:cNvSpPr>
                        <wps:spPr bwMode="auto">
                          <a:xfrm>
                            <a:off x="1171575" y="438150"/>
                            <a:ext cx="762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0B5103" w:rsidRDefault="00441C1B" w:rsidP="00441C1B">
                              <w:pPr>
                                <w:rPr>
                                  <w:bCs/>
                                </w:rPr>
                              </w:pPr>
                              <w:r w:rsidRPr="000B5103">
                                <w:rPr>
                                  <w:bCs/>
                                  <w:color w:val="000000"/>
                                </w:rPr>
                                <w:t>В</w:t>
                              </w:r>
                            </w:p>
                          </w:txbxContent>
                        </wps:txbx>
                        <wps:bodyPr rot="0" vert="horz" wrap="none" lIns="0" tIns="0" rIns="0" bIns="0" anchor="t" anchorCtr="0" upright="1">
                          <a:spAutoFit/>
                        </wps:bodyPr>
                      </wps:wsp>
                      <wps:wsp>
                        <wps:cNvPr id="10" name="Rectangle 12"/>
                        <wps:cNvSpPr>
                          <a:spLocks noChangeArrowheads="1"/>
                        </wps:cNvSpPr>
                        <wps:spPr bwMode="auto">
                          <a:xfrm>
                            <a:off x="790575" y="657225"/>
                            <a:ext cx="17399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0B5103" w:rsidRDefault="00441C1B" w:rsidP="00441C1B">
                              <w:pPr>
                                <w:rPr>
                                  <w:bCs/>
                                </w:rPr>
                              </w:pPr>
                              <w:proofErr w:type="gramStart"/>
                              <w:r w:rsidRPr="000B5103">
                                <w:rPr>
                                  <w:bCs/>
                                  <w:color w:val="000000"/>
                                  <w:sz w:val="16"/>
                                  <w:szCs w:val="16"/>
                                  <w:lang w:val="en-US"/>
                                </w:rPr>
                                <w:t>max</w:t>
                              </w:r>
                              <w:proofErr w:type="gramEnd"/>
                            </w:p>
                          </w:txbxContent>
                        </wps:txbx>
                        <wps:bodyPr rot="0" vert="horz" wrap="none" lIns="0" tIns="0" rIns="0" bIns="0" anchor="t" anchorCtr="0" upright="1">
                          <a:spAutoFit/>
                        </wps:bodyPr>
                      </wps:wsp>
                      <wps:wsp>
                        <wps:cNvPr id="11" name="Rectangle 13"/>
                        <wps:cNvSpPr>
                          <a:spLocks noChangeArrowheads="1"/>
                        </wps:cNvSpPr>
                        <wps:spPr bwMode="auto">
                          <a:xfrm>
                            <a:off x="695325" y="695325"/>
                            <a:ext cx="762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0B5103" w:rsidRDefault="00441C1B" w:rsidP="00441C1B">
                              <w:pPr>
                                <w:rPr>
                                  <w:bCs/>
                                </w:rPr>
                              </w:pPr>
                              <w:r w:rsidRPr="000B5103">
                                <w:rPr>
                                  <w:bCs/>
                                  <w:color w:val="000000"/>
                                </w:rPr>
                                <w:t>В</w:t>
                              </w:r>
                            </w:p>
                          </w:txbxContent>
                        </wps:txbx>
                        <wps:bodyPr rot="0" vert="horz" wrap="none" lIns="0" tIns="0" rIns="0" bIns="0" anchor="t" anchorCtr="0" upright="1">
                          <a:spAutoFit/>
                        </wps:bodyPr>
                      </wps:wsp>
                      <wps:wsp>
                        <wps:cNvPr id="12" name="Rectangle 14"/>
                        <wps:cNvSpPr>
                          <a:spLocks noChangeArrowheads="1"/>
                        </wps:cNvSpPr>
                        <wps:spPr bwMode="auto">
                          <a:xfrm>
                            <a:off x="1000125" y="695325"/>
                            <a:ext cx="431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946F07" w:rsidRDefault="00441C1B" w:rsidP="00441C1B">
                              <w:pPr>
                                <w:rPr>
                                  <w:b/>
                                </w:rPr>
                              </w:pPr>
                              <w:r w:rsidRPr="00946F07">
                                <w:rPr>
                                  <w:b/>
                                  <w:color w:val="000000"/>
                                  <w:lang w:val="en-US"/>
                                </w:rPr>
                                <w:t>-</w:t>
                              </w:r>
                            </w:p>
                          </w:txbxContent>
                        </wps:txbx>
                        <wps:bodyPr rot="0" vert="horz" wrap="none" lIns="0" tIns="0" rIns="0" bIns="0" anchor="t" anchorCtr="0" upright="1">
                          <a:spAutoFit/>
                        </wps:bodyPr>
                      </wps:wsp>
                      <wps:wsp>
                        <wps:cNvPr id="13" name="Rectangle 15"/>
                        <wps:cNvSpPr>
                          <a:spLocks noChangeArrowheads="1"/>
                        </wps:cNvSpPr>
                        <wps:spPr bwMode="auto">
                          <a:xfrm>
                            <a:off x="1200150" y="657225"/>
                            <a:ext cx="15811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0B5103" w:rsidRDefault="00441C1B" w:rsidP="00441C1B">
                              <w:pPr>
                                <w:rPr>
                                  <w:bCs/>
                                </w:rPr>
                              </w:pPr>
                              <w:proofErr w:type="gramStart"/>
                              <w:r w:rsidRPr="000B5103">
                                <w:rPr>
                                  <w:bCs/>
                                  <w:color w:val="000000"/>
                                  <w:sz w:val="16"/>
                                  <w:szCs w:val="16"/>
                                  <w:lang w:val="en-US"/>
                                </w:rPr>
                                <w:t>min</w:t>
                              </w:r>
                              <w:proofErr w:type="gramEnd"/>
                            </w:p>
                          </w:txbxContent>
                        </wps:txbx>
                        <wps:bodyPr rot="0" vert="horz" wrap="none" lIns="0" tIns="0" rIns="0" bIns="0" anchor="t" anchorCtr="0" upright="1">
                          <a:spAutoFit/>
                        </wps:bodyPr>
                      </wps:wsp>
                      <wps:wsp>
                        <wps:cNvPr id="14" name="Rectangle 16"/>
                        <wps:cNvSpPr>
                          <a:spLocks noChangeArrowheads="1"/>
                        </wps:cNvSpPr>
                        <wps:spPr bwMode="auto">
                          <a:xfrm>
                            <a:off x="1104900" y="695325"/>
                            <a:ext cx="762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0B5103" w:rsidRDefault="00441C1B" w:rsidP="00441C1B">
                              <w:pPr>
                                <w:rPr>
                                  <w:bCs/>
                                </w:rPr>
                              </w:pPr>
                              <w:r w:rsidRPr="000B5103">
                                <w:rPr>
                                  <w:bCs/>
                                  <w:color w:val="000000"/>
                                </w:rPr>
                                <w:t>В</w:t>
                              </w:r>
                            </w:p>
                          </w:txbxContent>
                        </wps:txbx>
                        <wps:bodyPr rot="0" vert="horz" wrap="none" lIns="0" tIns="0" rIns="0" bIns="0" anchor="t" anchorCtr="0" upright="1">
                          <a:spAutoFit/>
                        </wps:bodyPr>
                      </wps:wsp>
                      <wps:wsp>
                        <wps:cNvPr id="15" name="Rectangle 17"/>
                        <wps:cNvSpPr>
                          <a:spLocks noChangeArrowheads="1"/>
                        </wps:cNvSpPr>
                        <wps:spPr bwMode="auto">
                          <a:xfrm>
                            <a:off x="685800" y="628650"/>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 name="Rectangle 18"/>
                        <wps:cNvSpPr>
                          <a:spLocks noChangeArrowheads="1"/>
                        </wps:cNvSpPr>
                        <wps:spPr bwMode="auto">
                          <a:xfrm>
                            <a:off x="1428750" y="542925"/>
                            <a:ext cx="9588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Pr="00946F07" w:rsidRDefault="00441C1B" w:rsidP="00441C1B">
                              <w:pPr>
                                <w:rPr>
                                  <w:b/>
                                </w:rPr>
                              </w:pPr>
                              <w:r w:rsidRPr="00946F07">
                                <w:rPr>
                                  <w:b/>
                                  <w:color w:val="000000"/>
                                </w:rPr>
                                <w:t xml:space="preserve"> х</w:t>
                              </w:r>
                            </w:p>
                          </w:txbxContent>
                        </wps:txbx>
                        <wps:bodyPr rot="0" vert="horz" wrap="none" lIns="0" tIns="0" rIns="0" bIns="0" anchor="t" anchorCtr="0" upright="1">
                          <a:spAutoFit/>
                        </wps:bodyPr>
                      </wps:wsp>
                      <wps:wsp>
                        <wps:cNvPr id="17" name="Rectangle 19"/>
                        <wps:cNvSpPr>
                          <a:spLocks noChangeArrowheads="1"/>
                        </wps:cNvSpPr>
                        <wps:spPr bwMode="auto">
                          <a:xfrm>
                            <a:off x="1533525" y="542925"/>
                            <a:ext cx="2292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1B" w:rsidRDefault="00441C1B" w:rsidP="00441C1B">
                              <w:r>
                                <w:rPr>
                                  <w:color w:val="000000"/>
                                  <w:lang w:val="en-US"/>
                                </w:rPr>
                                <w:t>100</w:t>
                              </w:r>
                            </w:p>
                          </w:txbxContent>
                        </wps:txbx>
                        <wps:bodyPr rot="0" vert="horz" wrap="squar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18" o:spid="_x0000_s1026" editas="canvas" style="position:absolute;margin-left:0;margin-top:0;width:174.75pt;height:99.75pt;z-index:251659264;mso-position-horizontal-relative:char;mso-position-vertical-relative:line" coordsize="22193,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">
                <v:shape id="_x0000_s1027" type="#_x0000_t75" style="position:absolute;width:22193;height:12668;visibility:visible;mso-wrap-style:square">
                  <v:fill o:detectmouseclick="t"/>
                  <v:path o:connecttype="none"/>
                </v:shape>
                <v:rect id="Rectangle 4" o:spid="_x0000_s1028" style="position:absolute;left:3429;top:5715;width:2286;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3NcMA&#10;AADaAAAADwAAAGRycy9kb3ducmV2LnhtbESPQWvCQBSE74X+h+UVvBTdmIPY6CqlIHgQitFDvT2y&#10;z2w0+zZkVxP7611B8DjMzDfMfNnbWlyp9ZVjBeNRAoK4cLriUsF+txpOQfiArLF2TApu5GG5eH+b&#10;Y6Zdx1u65qEUEcI+QwUmhCaT0heGLPqRa4ijd3StxRBlW0rdYhfhtpZpkkykxYrjgsGGfgwV5/xi&#10;Fax+/yrif7n9/Jp27lSkh9xsGqUGH/33DESgPrzCz/ZaK0jhcS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3NcMAAADaAAAADwAAAAAAAAAAAAAAAACYAgAAZHJzL2Rv&#10;d25yZXYueG1sUEsFBgAAAAAEAAQA9QAAAIgDAAAAAA==&#10;" filled="f" stroked="f">
                  <v:textbox style="mso-fit-shape-to-text:t" inset="0,0,0,0">
                    <w:txbxContent>
                      <w:p w:rsidR="00441C1B" w:rsidRPr="005656B4" w:rsidRDefault="00441C1B" w:rsidP="00441C1B">
                        <w:r w:rsidRPr="005656B4">
                          <w:rPr>
                            <w:color w:val="000000"/>
                            <w:lang w:val="en-US"/>
                          </w:rPr>
                          <w:t>R</w:t>
                        </w:r>
                        <w:r w:rsidRPr="005656B4">
                          <w:rPr>
                            <w:color w:val="000000"/>
                          </w:rPr>
                          <w:t>в</w:t>
                        </w:r>
                      </w:p>
                    </w:txbxContent>
                  </v:textbox>
                </v:rect>
                <v:rect id="Rectangle 5" o:spid="_x0000_s1029" style="position:absolute;left:5048;top:6191;width:25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441C1B" w:rsidRPr="005656B4" w:rsidRDefault="00441C1B" w:rsidP="00441C1B">
                        <w:pPr>
                          <w:rPr>
                            <w:b/>
                          </w:rPr>
                        </w:pPr>
                        <w:r w:rsidRPr="005656B4">
                          <w:rPr>
                            <w:b/>
                            <w:color w:val="000000"/>
                            <w:sz w:val="16"/>
                            <w:szCs w:val="16"/>
                            <w:lang w:val="en-US"/>
                          </w:rPr>
                          <w:t>i</w:t>
                        </w:r>
                      </w:p>
                    </w:txbxContent>
                  </v:textbox>
                </v:rect>
                <v:rect id="Rectangle 6" o:spid="_x0000_s1030" style="position:absolute;left:5524;top:5429;width:69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441C1B" w:rsidRPr="00946F07" w:rsidRDefault="00441C1B" w:rsidP="00441C1B">
                        <w:pPr>
                          <w:rPr>
                            <w:b/>
                          </w:rPr>
                        </w:pPr>
                        <w:r w:rsidRPr="00946F07">
                          <w:rPr>
                            <w:b/>
                            <w:color w:val="000000"/>
                            <w:lang w:val="en-US"/>
                          </w:rPr>
                          <w:t>=</w:t>
                        </w:r>
                      </w:p>
                    </w:txbxContent>
                  </v:textbox>
                </v:rect>
                <v:rect id="Rectangle 7" o:spid="_x0000_s1031" style="position:absolute;left:8572;top:4000;width:1740;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441C1B" w:rsidRPr="000B5103" w:rsidRDefault="00441C1B" w:rsidP="00441C1B">
                        <w:pPr>
                          <w:rPr>
                            <w:bCs/>
                          </w:rPr>
                        </w:pPr>
                        <w:r w:rsidRPr="000B5103">
                          <w:rPr>
                            <w:bCs/>
                            <w:color w:val="000000"/>
                            <w:sz w:val="16"/>
                            <w:szCs w:val="16"/>
                            <w:lang w:val="en-US"/>
                          </w:rPr>
                          <w:t>max</w:t>
                        </w:r>
                      </w:p>
                    </w:txbxContent>
                  </v:textbox>
                </v:rect>
                <v:rect id="Rectangle 8" o:spid="_x0000_s1032" style="position:absolute;left:7620;top:4381;width:76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441C1B" w:rsidRPr="000B5103" w:rsidRDefault="00441C1B" w:rsidP="00441C1B">
                        <w:pPr>
                          <w:rPr>
                            <w:bCs/>
                          </w:rPr>
                        </w:pPr>
                        <w:r w:rsidRPr="000B5103">
                          <w:rPr>
                            <w:bCs/>
                            <w:color w:val="000000"/>
                          </w:rPr>
                          <w:t>В</w:t>
                        </w:r>
                      </w:p>
                    </w:txbxContent>
                  </v:textbox>
                </v:rect>
                <v:rect id="Rectangle 9" o:spid="_x0000_s1033" style="position:absolute;left:10668;top:4381;width:43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441C1B" w:rsidRPr="00946F07" w:rsidRDefault="00441C1B" w:rsidP="00441C1B">
                        <w:pPr>
                          <w:rPr>
                            <w:b/>
                          </w:rPr>
                        </w:pPr>
                        <w:r w:rsidRPr="00946F07">
                          <w:rPr>
                            <w:b/>
                            <w:color w:val="000000"/>
                            <w:lang w:val="en-US"/>
                          </w:rPr>
                          <w:t>-</w:t>
                        </w:r>
                      </w:p>
                    </w:txbxContent>
                  </v:textbox>
                </v:rect>
                <v:rect id="Rectangle 10" o:spid="_x0000_s1034" style="position:absolute;left:12668;top:4000;width:235;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441C1B" w:rsidRPr="000B5103" w:rsidRDefault="00441C1B" w:rsidP="00441C1B">
                        <w:pPr>
                          <w:rPr>
                            <w:bCs/>
                          </w:rPr>
                        </w:pPr>
                        <w:r w:rsidRPr="000B5103">
                          <w:rPr>
                            <w:bCs/>
                            <w:color w:val="000000"/>
                            <w:sz w:val="16"/>
                            <w:szCs w:val="16"/>
                            <w:lang w:val="en-US"/>
                          </w:rPr>
                          <w:t>i</w:t>
                        </w:r>
                      </w:p>
                    </w:txbxContent>
                  </v:textbox>
                </v:rect>
                <v:rect id="Rectangle 11" o:spid="_x0000_s1035" style="position:absolute;left:11715;top:4381;width:76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441C1B" w:rsidRPr="000B5103" w:rsidRDefault="00441C1B" w:rsidP="00441C1B">
                        <w:pPr>
                          <w:rPr>
                            <w:bCs/>
                          </w:rPr>
                        </w:pPr>
                        <w:r w:rsidRPr="000B5103">
                          <w:rPr>
                            <w:bCs/>
                            <w:color w:val="000000"/>
                          </w:rPr>
                          <w:t>В</w:t>
                        </w:r>
                      </w:p>
                    </w:txbxContent>
                  </v:textbox>
                </v:rect>
                <v:rect id="Rectangle 12" o:spid="_x0000_s1036" style="position:absolute;left:7905;top:6572;width:1740;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441C1B" w:rsidRPr="000B5103" w:rsidRDefault="00441C1B" w:rsidP="00441C1B">
                        <w:pPr>
                          <w:rPr>
                            <w:bCs/>
                          </w:rPr>
                        </w:pPr>
                        <w:r w:rsidRPr="000B5103">
                          <w:rPr>
                            <w:bCs/>
                            <w:color w:val="000000"/>
                            <w:sz w:val="16"/>
                            <w:szCs w:val="16"/>
                            <w:lang w:val="en-US"/>
                          </w:rPr>
                          <w:t>max</w:t>
                        </w:r>
                      </w:p>
                    </w:txbxContent>
                  </v:textbox>
                </v:rect>
                <v:rect id="Rectangle 13" o:spid="_x0000_s1037" style="position:absolute;left:6953;top:6953;width:76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441C1B" w:rsidRPr="000B5103" w:rsidRDefault="00441C1B" w:rsidP="00441C1B">
                        <w:pPr>
                          <w:rPr>
                            <w:bCs/>
                          </w:rPr>
                        </w:pPr>
                        <w:r w:rsidRPr="000B5103">
                          <w:rPr>
                            <w:bCs/>
                            <w:color w:val="000000"/>
                          </w:rPr>
                          <w:t>В</w:t>
                        </w:r>
                      </w:p>
                    </w:txbxContent>
                  </v:textbox>
                </v:rect>
                <v:rect id="Rectangle 14" o:spid="_x0000_s1038" style="position:absolute;left:10001;top:6953;width:43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441C1B" w:rsidRPr="00946F07" w:rsidRDefault="00441C1B" w:rsidP="00441C1B">
                        <w:pPr>
                          <w:rPr>
                            <w:b/>
                          </w:rPr>
                        </w:pPr>
                        <w:r w:rsidRPr="00946F07">
                          <w:rPr>
                            <w:b/>
                            <w:color w:val="000000"/>
                            <w:lang w:val="en-US"/>
                          </w:rPr>
                          <w:t>-</w:t>
                        </w:r>
                      </w:p>
                    </w:txbxContent>
                  </v:textbox>
                </v:rect>
                <v:rect id="Rectangle 15" o:spid="_x0000_s1039" style="position:absolute;left:12001;top:6572;width:1581;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441C1B" w:rsidRPr="000B5103" w:rsidRDefault="00441C1B" w:rsidP="00441C1B">
                        <w:pPr>
                          <w:rPr>
                            <w:bCs/>
                          </w:rPr>
                        </w:pPr>
                        <w:r w:rsidRPr="000B5103">
                          <w:rPr>
                            <w:bCs/>
                            <w:color w:val="000000"/>
                            <w:sz w:val="16"/>
                            <w:szCs w:val="16"/>
                            <w:lang w:val="en-US"/>
                          </w:rPr>
                          <w:t>min</w:t>
                        </w:r>
                      </w:p>
                    </w:txbxContent>
                  </v:textbox>
                </v:rect>
                <v:rect id="Rectangle 16" o:spid="_x0000_s1040" style="position:absolute;left:11049;top:6953;width:76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441C1B" w:rsidRPr="000B5103" w:rsidRDefault="00441C1B" w:rsidP="00441C1B">
                        <w:pPr>
                          <w:rPr>
                            <w:bCs/>
                          </w:rPr>
                        </w:pPr>
                        <w:r w:rsidRPr="000B5103">
                          <w:rPr>
                            <w:bCs/>
                            <w:color w:val="000000"/>
                          </w:rPr>
                          <w:t>В</w:t>
                        </w:r>
                      </w:p>
                    </w:txbxContent>
                  </v:textbox>
                </v:rect>
                <v:rect id="Rectangle 17" o:spid="_x0000_s1041" style="position:absolute;left:6858;top:6286;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BI70A&#10;AADbAAAADwAAAGRycy9kb3ducmV2LnhtbERPSwrCMBDdC94hjOBGNFVQ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3iBI70AAADbAAAADwAAAAAAAAAAAAAAAACYAgAAZHJzL2Rvd25yZXYu&#10;eG1sUEsFBgAAAAAEAAQA9QAAAIIDAAAAAA==&#10;" fillcolor="black"/>
                <v:rect id="Rectangle 18" o:spid="_x0000_s1042" style="position:absolute;left:14287;top:5429;width:95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441C1B" w:rsidRPr="00946F07" w:rsidRDefault="00441C1B" w:rsidP="00441C1B">
                        <w:pPr>
                          <w:rPr>
                            <w:b/>
                          </w:rPr>
                        </w:pPr>
                        <w:r w:rsidRPr="00946F07">
                          <w:rPr>
                            <w:b/>
                            <w:color w:val="000000"/>
                          </w:rPr>
                          <w:t xml:space="preserve"> х</w:t>
                        </w:r>
                      </w:p>
                    </w:txbxContent>
                  </v:textbox>
                </v:rect>
                <v:rect id="Rectangle 19" o:spid="_x0000_s1043" style="position:absolute;left:15335;top:5429;width:2292;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0+vMIA&#10;AADbAAAADwAAAGRycy9kb3ducmV2LnhtbERPTWvCQBC9F/wPywheSt3Ug02jq4ggeBDEtAe9Ddkx&#10;mzY7G7JbE/31riD0No/3OfNlb2txodZXjhW8jxMQxIXTFZcKvr82bykIH5A11o5JwZU8LBeDlzlm&#10;2nV8oEseShFD2GeowITQZFL6wpBFP3YNceTOrrUYImxLqVvsYrit5SRJptJixbHBYENrQ8Vv/mcV&#10;bPbHivgmD6+faed+iskpN7tGqdGwX81ABOrDv/jp3uo4/wMev8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68wgAAANsAAAAPAAAAAAAAAAAAAAAAAJgCAABkcnMvZG93&#10;bnJldi54bWxQSwUGAAAAAAQABAD1AAAAhwMAAAAA&#10;" filled="f" stroked="f">
                  <v:textbox style="mso-fit-shape-to-text:t" inset="0,0,0,0">
                    <w:txbxContent>
                      <w:p w:rsidR="00441C1B" w:rsidRDefault="00441C1B" w:rsidP="00441C1B">
                        <w:r>
                          <w:rPr>
                            <w:color w:val="000000"/>
                            <w:lang w:val="en-US"/>
                          </w:rPr>
                          <w:t>100</w:t>
                        </w:r>
                      </w:p>
                    </w:txbxContent>
                  </v:textbox>
                </v:rect>
                <w10:wrap anchory="line"/>
              </v:group>
            </w:pict>
          </mc:Fallback>
        </mc:AlternateContent>
      </w:r>
      <w:r>
        <w:rPr>
          <w:rFonts w:ascii="Times New Roman" w:eastAsia="Times New Roman" w:hAnsi="Times New Roman" w:cs="Times New Roman"/>
          <w:noProof/>
          <w:sz w:val="24"/>
          <w:szCs w:val="24"/>
          <w:lang w:eastAsia="ru-RU"/>
        </w:rPr>
        <mc:AlternateContent>
          <mc:Choice Requires="wps">
            <w:drawing>
              <wp:inline distT="0" distB="0" distL="0" distR="0">
                <wp:extent cx="2219325" cy="12668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19325"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174.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" filled="f" stroked="f">
                <o:lock v:ext="edit" aspectratio="t"/>
                <w10:anchorlock/>
              </v:rect>
            </w:pict>
          </mc:Fallback>
        </mc:AlternateConten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val="en-US" w:eastAsia="ru-RU"/>
        </w:rPr>
      </w:pP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 xml:space="preserve">где: </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proofErr w:type="spellStart"/>
      <w:r w:rsidRPr="00441C1B">
        <w:rPr>
          <w:rFonts w:ascii="Times New Roman" w:eastAsia="Times New Roman" w:hAnsi="Times New Roman" w:cs="Times New Roman"/>
          <w:sz w:val="24"/>
          <w:szCs w:val="24"/>
          <w:lang w:eastAsia="ru-RU"/>
        </w:rPr>
        <w:t>Rвi</w:t>
      </w:r>
      <w:proofErr w:type="spellEnd"/>
      <w:r w:rsidRPr="00441C1B">
        <w:rPr>
          <w:rFonts w:ascii="Times New Roman" w:eastAsia="Times New Roman" w:hAnsi="Times New Roman" w:cs="Times New Roman"/>
          <w:sz w:val="24"/>
          <w:szCs w:val="24"/>
          <w:lang w:eastAsia="ru-RU"/>
        </w:rPr>
        <w:t xml:space="preserve"> - рейтинг, присуждаемый i-й заявке по указанному критерию;</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proofErr w:type="spellStart"/>
      <w:r w:rsidRPr="00441C1B">
        <w:rPr>
          <w:rFonts w:ascii="Times New Roman" w:eastAsia="Times New Roman" w:hAnsi="Times New Roman" w:cs="Times New Roman"/>
          <w:sz w:val="24"/>
          <w:szCs w:val="24"/>
          <w:lang w:eastAsia="ru-RU"/>
        </w:rPr>
        <w:t>Вmax</w:t>
      </w:r>
      <w:proofErr w:type="spellEnd"/>
      <w:r w:rsidRPr="00441C1B">
        <w:rPr>
          <w:rFonts w:ascii="Times New Roman" w:eastAsia="Times New Roman" w:hAnsi="Times New Roman" w:cs="Times New Roman"/>
          <w:sz w:val="24"/>
          <w:szCs w:val="24"/>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proofErr w:type="spellStart"/>
      <w:r w:rsidRPr="00441C1B">
        <w:rPr>
          <w:rFonts w:ascii="Times New Roman" w:eastAsia="Times New Roman" w:hAnsi="Times New Roman" w:cs="Times New Roman"/>
          <w:sz w:val="24"/>
          <w:szCs w:val="24"/>
          <w:lang w:eastAsia="ru-RU"/>
        </w:rPr>
        <w:t>Вmin</w:t>
      </w:r>
      <w:proofErr w:type="spellEnd"/>
      <w:r w:rsidRPr="00441C1B">
        <w:rPr>
          <w:rFonts w:ascii="Times New Roman" w:eastAsia="Times New Roman" w:hAnsi="Times New Roman" w:cs="Times New Roman"/>
          <w:sz w:val="24"/>
          <w:szCs w:val="24"/>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441C1B" w:rsidRPr="00441C1B" w:rsidRDefault="00441C1B" w:rsidP="00441C1B">
      <w:pPr>
        <w:spacing w:after="0" w:line="240" w:lineRule="auto"/>
        <w:ind w:firstLine="709"/>
        <w:jc w:val="both"/>
        <w:rPr>
          <w:rFonts w:ascii="Times New Roman" w:eastAsia="Times New Roman" w:hAnsi="Times New Roman" w:cs="Times New Roman"/>
          <w:sz w:val="24"/>
          <w:szCs w:val="24"/>
          <w:lang w:eastAsia="ru-RU"/>
        </w:rPr>
      </w:pPr>
      <w:proofErr w:type="spellStart"/>
      <w:r w:rsidRPr="00441C1B">
        <w:rPr>
          <w:rFonts w:ascii="Times New Roman" w:eastAsia="Times New Roman" w:hAnsi="Times New Roman" w:cs="Times New Roman"/>
          <w:sz w:val="24"/>
          <w:szCs w:val="24"/>
          <w:lang w:eastAsia="ru-RU"/>
        </w:rPr>
        <w:t>Вi</w:t>
      </w:r>
      <w:proofErr w:type="spellEnd"/>
      <w:r w:rsidRPr="00441C1B">
        <w:rPr>
          <w:rFonts w:ascii="Times New Roman" w:eastAsia="Times New Roman" w:hAnsi="Times New Roman" w:cs="Times New Roman"/>
          <w:sz w:val="24"/>
          <w:szCs w:val="24"/>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441C1B" w:rsidRPr="00441C1B" w:rsidRDefault="00441C1B" w:rsidP="00441C1B">
      <w:pPr>
        <w:numPr>
          <w:ilvl w:val="0"/>
          <w:numId w:val="4"/>
        </w:num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C1B">
        <w:rPr>
          <w:rFonts w:ascii="Times New Roman" w:eastAsia="Times New Roman" w:hAnsi="Times New Roman" w:cs="Times New Roman"/>
          <w:sz w:val="24"/>
          <w:szCs w:val="24"/>
          <w:lang w:eastAsia="ru-RU"/>
        </w:rPr>
        <w:t>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441C1B" w:rsidRPr="00441C1B" w:rsidRDefault="00441C1B" w:rsidP="00441C1B">
      <w:pPr>
        <w:tabs>
          <w:tab w:val="left" w:pos="540"/>
          <w:tab w:val="left" w:pos="900"/>
        </w:tabs>
        <w:spacing w:after="0" w:line="240" w:lineRule="auto"/>
        <w:ind w:firstLine="709"/>
        <w:jc w:val="both"/>
        <w:rPr>
          <w:rFonts w:ascii="Times New Roman" w:eastAsia="Times New Roman" w:hAnsi="Times New Roman" w:cs="Times New Roman"/>
          <w:sz w:val="24"/>
          <w:szCs w:val="24"/>
          <w:lang w:eastAsia="ru-RU"/>
        </w:rPr>
      </w:pPr>
    </w:p>
    <w:p w:rsidR="00441C1B" w:rsidRPr="00441C1B" w:rsidRDefault="00441C1B" w:rsidP="00441C1B">
      <w:pPr>
        <w:spacing w:after="0" w:line="240" w:lineRule="auto"/>
        <w:rPr>
          <w:rFonts w:ascii="Times New Roman" w:eastAsia="Times New Roman" w:hAnsi="Times New Roman" w:cs="Times New Roman"/>
          <w:sz w:val="24"/>
          <w:szCs w:val="24"/>
          <w:lang w:eastAsia="ru-RU"/>
        </w:rPr>
      </w:pPr>
    </w:p>
    <w:p w:rsidR="00D77C14" w:rsidRDefault="00D77C14"/>
    <w:sectPr w:rsidR="00D77C14" w:rsidSect="00420F6A">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55" w:rsidRDefault="00DC4155" w:rsidP="00441C1B">
      <w:pPr>
        <w:spacing w:after="0" w:line="240" w:lineRule="auto"/>
      </w:pPr>
      <w:r>
        <w:separator/>
      </w:r>
    </w:p>
  </w:endnote>
  <w:endnote w:type="continuationSeparator" w:id="0">
    <w:p w:rsidR="00DC4155" w:rsidRDefault="00DC4155" w:rsidP="0044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1B" w:rsidRDefault="00441C1B" w:rsidP="00420F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41C1B" w:rsidRDefault="00441C1B" w:rsidP="00420F6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1B" w:rsidRPr="00B35C7A" w:rsidRDefault="00441C1B" w:rsidP="00420F6A">
    <w:pPr>
      <w:pStyle w:val="a6"/>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55" w:rsidRDefault="00DC4155" w:rsidP="00441C1B">
      <w:pPr>
        <w:spacing w:after="0" w:line="240" w:lineRule="auto"/>
      </w:pPr>
      <w:r>
        <w:separator/>
      </w:r>
    </w:p>
  </w:footnote>
  <w:footnote w:type="continuationSeparator" w:id="0">
    <w:p w:rsidR="00DC4155" w:rsidRDefault="00DC4155" w:rsidP="00441C1B">
      <w:pPr>
        <w:spacing w:after="0" w:line="240" w:lineRule="auto"/>
      </w:pPr>
      <w:r>
        <w:continuationSeparator/>
      </w:r>
    </w:p>
  </w:footnote>
  <w:footnote w:id="1">
    <w:p w:rsidR="00441C1B" w:rsidRDefault="00441C1B" w:rsidP="00441C1B">
      <w:pPr>
        <w:pStyle w:val="a3"/>
      </w:pPr>
      <w:r>
        <w:rPr>
          <w:rStyle w:val="a5"/>
        </w:rPr>
        <w:footnoteRef/>
      </w:r>
      <w:r>
        <w:t xml:space="preserve"> Настоящий пункт может быть дополнен иными способами закупки</w:t>
      </w:r>
    </w:p>
  </w:footnote>
  <w:footnote w:id="2">
    <w:p w:rsidR="00441C1B" w:rsidRPr="003F65D9" w:rsidRDefault="00441C1B" w:rsidP="00441C1B">
      <w:pPr>
        <w:pStyle w:val="a3"/>
        <w:jc w:val="both"/>
      </w:pPr>
      <w:r w:rsidRPr="003F65D9">
        <w:rPr>
          <w:rStyle w:val="a5"/>
        </w:rPr>
        <w:footnoteRef/>
      </w:r>
      <w:r w:rsidRPr="003F65D9">
        <w:t xml:space="preserve"> Перечень сведений, содержащийся в извещении о закупке, может быть расширен по усмотрению </w:t>
      </w:r>
      <w:r>
        <w:t>Заказчик</w:t>
      </w:r>
      <w:r w:rsidRPr="003F65D9">
        <w:t xml:space="preserve">а, в том числе в зависимости от проводимого способа закупки. </w:t>
      </w:r>
    </w:p>
  </w:footnote>
  <w:footnote w:id="3">
    <w:p w:rsidR="00441C1B" w:rsidRPr="003F65D9" w:rsidRDefault="00441C1B" w:rsidP="00441C1B">
      <w:pPr>
        <w:pStyle w:val="a3"/>
        <w:jc w:val="both"/>
      </w:pPr>
      <w:r w:rsidRPr="003F65D9">
        <w:rPr>
          <w:rStyle w:val="a5"/>
        </w:rPr>
        <w:footnoteRef/>
      </w:r>
      <w:r w:rsidRPr="003F65D9">
        <w:t xml:space="preserve"> Перечень сведений, содержащийся в документации о закупке, может быть расширен по усмотрению </w:t>
      </w:r>
      <w:r>
        <w:t>Заказчик</w:t>
      </w:r>
      <w:r w:rsidRPr="003F65D9">
        <w:t>а, в том числе в зависимости от проводимого способа закупки.</w:t>
      </w:r>
    </w:p>
  </w:footnote>
  <w:footnote w:id="4">
    <w:p w:rsidR="00441C1B" w:rsidRDefault="00441C1B" w:rsidP="00441C1B">
      <w:pPr>
        <w:pStyle w:val="a3"/>
      </w:pPr>
      <w:r>
        <w:rPr>
          <w:rStyle w:val="a5"/>
        </w:rPr>
        <w:footnoteRef/>
      </w:r>
      <w:r>
        <w:t xml:space="preserve"> Настоящий раздел может быть дополнен иными способами закупки</w:t>
      </w:r>
    </w:p>
  </w:footnote>
  <w:footnote w:id="5">
    <w:p w:rsidR="00441C1B" w:rsidRDefault="00441C1B" w:rsidP="00441C1B">
      <w:pPr>
        <w:pStyle w:val="a3"/>
      </w:pPr>
      <w:r>
        <w:rPr>
          <w:rStyle w:val="a5"/>
        </w:rPr>
        <w:footnoteRef/>
      </w:r>
      <w:r>
        <w:t xml:space="preserve"> Закупка у единственного поставщика может быть дополнена иными случаями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C1B" w:rsidRDefault="00441C1B">
    <w:pPr>
      <w:pStyle w:val="a9"/>
      <w:jc w:val="center"/>
    </w:pPr>
    <w:r>
      <w:fldChar w:fldCharType="begin"/>
    </w:r>
    <w:r>
      <w:instrText>PAGE   \* MERGEFORMAT</w:instrText>
    </w:r>
    <w:r>
      <w:fldChar w:fldCharType="separate"/>
    </w:r>
    <w:r w:rsidR="00BB7BAA">
      <w:rPr>
        <w:noProof/>
      </w:rPr>
      <w:t>2</w:t>
    </w:r>
    <w:r>
      <w:fldChar w:fldCharType="end"/>
    </w:r>
  </w:p>
  <w:p w:rsidR="00441C1B" w:rsidRDefault="00441C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2290"/>
    <w:multiLevelType w:val="hybridMultilevel"/>
    <w:tmpl w:val="64BE47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44CE4BA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7C523B47"/>
    <w:multiLevelType w:val="hybridMultilevel"/>
    <w:tmpl w:val="8BAEFB4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CA140080">
      <w:start w:val="105"/>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5B"/>
    <w:rsid w:val="00441C1B"/>
    <w:rsid w:val="0054545B"/>
    <w:rsid w:val="005E6655"/>
    <w:rsid w:val="00BB7BAA"/>
    <w:rsid w:val="00D77C14"/>
    <w:rsid w:val="00DC4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41C1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441C1B"/>
    <w:rPr>
      <w:rFonts w:ascii="Times New Roman" w:eastAsia="Times New Roman" w:hAnsi="Times New Roman" w:cs="Times New Roman"/>
      <w:sz w:val="20"/>
      <w:szCs w:val="20"/>
      <w:lang w:eastAsia="ru-RU"/>
    </w:rPr>
  </w:style>
  <w:style w:type="character" w:styleId="a5">
    <w:name w:val="footnote reference"/>
    <w:semiHidden/>
    <w:rsid w:val="00441C1B"/>
    <w:rPr>
      <w:vertAlign w:val="superscript"/>
    </w:rPr>
  </w:style>
  <w:style w:type="paragraph" w:styleId="a6">
    <w:name w:val="footer"/>
    <w:basedOn w:val="a"/>
    <w:link w:val="a7"/>
    <w:rsid w:val="00441C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441C1B"/>
    <w:rPr>
      <w:rFonts w:ascii="Times New Roman" w:eastAsia="Times New Roman" w:hAnsi="Times New Roman" w:cs="Times New Roman"/>
      <w:sz w:val="24"/>
      <w:szCs w:val="24"/>
      <w:lang w:eastAsia="ru-RU"/>
    </w:rPr>
  </w:style>
  <w:style w:type="character" w:styleId="a8">
    <w:name w:val="page number"/>
    <w:basedOn w:val="a0"/>
    <w:rsid w:val="00441C1B"/>
  </w:style>
  <w:style w:type="paragraph" w:styleId="a9">
    <w:name w:val="header"/>
    <w:basedOn w:val="a"/>
    <w:link w:val="aa"/>
    <w:rsid w:val="00441C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441C1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41C1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441C1B"/>
    <w:rPr>
      <w:rFonts w:ascii="Times New Roman" w:eastAsia="Times New Roman" w:hAnsi="Times New Roman" w:cs="Times New Roman"/>
      <w:sz w:val="20"/>
      <w:szCs w:val="20"/>
      <w:lang w:eastAsia="ru-RU"/>
    </w:rPr>
  </w:style>
  <w:style w:type="character" w:styleId="a5">
    <w:name w:val="footnote reference"/>
    <w:semiHidden/>
    <w:rsid w:val="00441C1B"/>
    <w:rPr>
      <w:vertAlign w:val="superscript"/>
    </w:rPr>
  </w:style>
  <w:style w:type="paragraph" w:styleId="a6">
    <w:name w:val="footer"/>
    <w:basedOn w:val="a"/>
    <w:link w:val="a7"/>
    <w:rsid w:val="00441C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441C1B"/>
    <w:rPr>
      <w:rFonts w:ascii="Times New Roman" w:eastAsia="Times New Roman" w:hAnsi="Times New Roman" w:cs="Times New Roman"/>
      <w:sz w:val="24"/>
      <w:szCs w:val="24"/>
      <w:lang w:eastAsia="ru-RU"/>
    </w:rPr>
  </w:style>
  <w:style w:type="character" w:styleId="a8">
    <w:name w:val="page number"/>
    <w:basedOn w:val="a0"/>
    <w:rsid w:val="00441C1B"/>
  </w:style>
  <w:style w:type="paragraph" w:styleId="a9">
    <w:name w:val="header"/>
    <w:basedOn w:val="a"/>
    <w:link w:val="aa"/>
    <w:rsid w:val="00441C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441C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7792</Words>
  <Characters>44421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Директор</cp:lastModifiedBy>
  <cp:revision>3</cp:revision>
  <cp:lastPrinted>2015-06-23T12:12:00Z</cp:lastPrinted>
  <dcterms:created xsi:type="dcterms:W3CDTF">2015-06-20T05:17:00Z</dcterms:created>
  <dcterms:modified xsi:type="dcterms:W3CDTF">2015-06-23T12:13:00Z</dcterms:modified>
</cp:coreProperties>
</file>